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F19" w:rsidRPr="00D87DE4" w:rsidRDefault="001F1F19" w:rsidP="001F1F1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color w:val="000000" w:themeColor="text1"/>
          <w:u w:val="single"/>
        </w:rPr>
      </w:pPr>
    </w:p>
    <w:p w:rsidR="001F1F19" w:rsidRPr="00D87DE4" w:rsidRDefault="001F1F19" w:rsidP="001F1F1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color w:val="000000" w:themeColor="text1"/>
          <w:u w:val="single"/>
        </w:rPr>
      </w:pPr>
    </w:p>
    <w:p w:rsidR="003D7C9D" w:rsidRPr="00D87DE4" w:rsidRDefault="003D7C9D" w:rsidP="003D7C9D">
      <w:pPr>
        <w:pBdr>
          <w:bottom w:val="thinThickSmallGap" w:sz="24" w:space="0" w:color="auto"/>
        </w:pBdr>
        <w:spacing w:after="0" w:line="240" w:lineRule="auto"/>
        <w:jc w:val="center"/>
        <w:rPr>
          <w:rFonts w:ascii="Times New Roman" w:hAnsi="Times New Roman"/>
          <w:b/>
          <w:color w:val="000000" w:themeColor="text1"/>
        </w:rPr>
      </w:pPr>
      <w:r w:rsidRPr="00D87DE4">
        <w:rPr>
          <w:rFonts w:ascii="Times New Roman" w:hAnsi="Times New Roman"/>
          <w:b/>
          <w:color w:val="000000" w:themeColor="text1"/>
        </w:rPr>
        <w:t>ФГБОУ ВО МГМСУ им. А.И. Евдокимова Минздрава России</w:t>
      </w:r>
    </w:p>
    <w:p w:rsidR="001F1F19" w:rsidRPr="00D87DE4" w:rsidRDefault="001F1F19" w:rsidP="001F1F19">
      <w:pPr>
        <w:pBdr>
          <w:bottom w:val="thinThickSmallGap" w:sz="24" w:space="0" w:color="auto"/>
        </w:pBdr>
        <w:rPr>
          <w:rFonts w:ascii="Times New Roman" w:hAnsi="Times New Roman"/>
          <w:color w:val="000000" w:themeColor="text1"/>
        </w:rPr>
      </w:pPr>
    </w:p>
    <w:p w:rsidR="001F1F19" w:rsidRPr="00D87DE4" w:rsidRDefault="001F1F19" w:rsidP="001F1F19">
      <w:pPr>
        <w:rPr>
          <w:rFonts w:ascii="Times New Roman" w:hAnsi="Times New Roman"/>
          <w:color w:val="000000" w:themeColor="text1"/>
        </w:rPr>
      </w:pPr>
    </w:p>
    <w:p w:rsidR="001F1F19" w:rsidRPr="00D87DE4" w:rsidRDefault="001F1F19" w:rsidP="001F1F19">
      <w:pPr>
        <w:jc w:val="center"/>
        <w:rPr>
          <w:rFonts w:ascii="Times New Roman" w:hAnsi="Times New Roman"/>
          <w:color w:val="000000" w:themeColor="text1"/>
        </w:rPr>
      </w:pPr>
    </w:p>
    <w:p w:rsidR="00BE6905" w:rsidRPr="00D87DE4" w:rsidRDefault="00BE6905" w:rsidP="001F1F19">
      <w:pPr>
        <w:jc w:val="center"/>
        <w:rPr>
          <w:rFonts w:ascii="Times New Roman" w:hAnsi="Times New Roman"/>
          <w:color w:val="000000" w:themeColor="text1"/>
        </w:rPr>
      </w:pPr>
    </w:p>
    <w:p w:rsidR="001F1F19" w:rsidRPr="00D87DE4" w:rsidRDefault="001F1F19" w:rsidP="001F1F19">
      <w:pPr>
        <w:rPr>
          <w:rFonts w:ascii="Times New Roman" w:hAnsi="Times New Roman"/>
          <w:color w:val="000000" w:themeColor="text1"/>
        </w:rPr>
      </w:pPr>
    </w:p>
    <w:p w:rsidR="001F1F19" w:rsidRPr="00D87DE4" w:rsidRDefault="001F1F19" w:rsidP="001F1F19">
      <w:pPr>
        <w:rPr>
          <w:rFonts w:ascii="Times New Roman" w:hAnsi="Times New Roman"/>
          <w:color w:val="000000" w:themeColor="text1"/>
        </w:rPr>
      </w:pPr>
    </w:p>
    <w:p w:rsidR="00D87DE4" w:rsidRPr="00D87DE4" w:rsidRDefault="00D87DE4" w:rsidP="00D87DE4">
      <w:pPr>
        <w:spacing w:after="0"/>
        <w:jc w:val="center"/>
        <w:rPr>
          <w:rFonts w:ascii="Times New Roman" w:hAnsi="Times New Roman"/>
          <w:b/>
          <w:color w:val="000000" w:themeColor="text1"/>
        </w:rPr>
      </w:pPr>
      <w:r w:rsidRPr="00D87DE4">
        <w:rPr>
          <w:rFonts w:ascii="Times New Roman" w:hAnsi="Times New Roman"/>
          <w:b/>
          <w:color w:val="000000" w:themeColor="text1"/>
        </w:rPr>
        <w:t>АННОТАЦИИ РАБОЧИХ ПРОГРАММ ДИСЦИПЛИН, ПРАКТИК</w:t>
      </w:r>
    </w:p>
    <w:p w:rsidR="00A30366" w:rsidRPr="00D87DE4" w:rsidRDefault="00A30366" w:rsidP="001F1F19">
      <w:pPr>
        <w:jc w:val="center"/>
        <w:rPr>
          <w:rFonts w:ascii="Times New Roman" w:hAnsi="Times New Roman"/>
          <w:b/>
          <w:color w:val="000000" w:themeColor="text1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355"/>
      </w:tblGrid>
      <w:tr w:rsidR="00D87DE4" w:rsidRPr="00D87DE4" w:rsidTr="00A30366">
        <w:trPr>
          <w:trHeight w:val="680"/>
          <w:jc w:val="center"/>
        </w:trPr>
        <w:tc>
          <w:tcPr>
            <w:tcW w:w="5000" w:type="pct"/>
            <w:vAlign w:val="bottom"/>
          </w:tcPr>
          <w:p w:rsidR="00D87DE4" w:rsidRPr="00D87DE4" w:rsidRDefault="00D87DE4" w:rsidP="00D87DE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D87DE4">
              <w:rPr>
                <w:rFonts w:ascii="Times New Roman" w:hAnsi="Times New Roman"/>
                <w:b/>
                <w:color w:val="000000" w:themeColor="text1"/>
              </w:rPr>
              <w:t>ОБРАЗОВАТЕЛЬНОЙ ПРОГРАММЫ ВЫСШЕГО ОБРАЗОВАНИЯ –</w:t>
            </w:r>
            <w:r w:rsidRPr="00D87DE4">
              <w:rPr>
                <w:rFonts w:ascii="Times New Roman" w:hAnsi="Times New Roman"/>
                <w:b/>
                <w:color w:val="000000" w:themeColor="text1"/>
              </w:rPr>
              <w:cr/>
            </w:r>
          </w:p>
          <w:p w:rsidR="00D87DE4" w:rsidRPr="00D87DE4" w:rsidRDefault="00D87DE4" w:rsidP="00D87DE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D87DE4">
              <w:rPr>
                <w:rFonts w:ascii="Times New Roman" w:hAnsi="Times New Roman"/>
                <w:b/>
                <w:color w:val="000000" w:themeColor="text1"/>
              </w:rPr>
              <w:t>программы подготовки кадров высшей квалификации</w:t>
            </w:r>
          </w:p>
          <w:p w:rsidR="001F1F19" w:rsidRPr="00D87DE4" w:rsidRDefault="00D87DE4" w:rsidP="00D87DE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D87DE4">
              <w:rPr>
                <w:rFonts w:ascii="Times New Roman" w:hAnsi="Times New Roman"/>
                <w:b/>
                <w:color w:val="000000" w:themeColor="text1"/>
              </w:rPr>
              <w:t>в ординатуре</w:t>
            </w:r>
          </w:p>
        </w:tc>
      </w:tr>
      <w:tr w:rsidR="00D87DE4" w:rsidRPr="00D87DE4" w:rsidTr="00A30366">
        <w:trPr>
          <w:trHeight w:val="122"/>
          <w:jc w:val="center"/>
        </w:trPr>
        <w:tc>
          <w:tcPr>
            <w:tcW w:w="5000" w:type="pct"/>
          </w:tcPr>
          <w:p w:rsidR="001F1F19" w:rsidRPr="00E92481" w:rsidRDefault="001F1F19" w:rsidP="002E75A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D87DE4" w:rsidRPr="00D87DE4" w:rsidTr="002E75A5">
        <w:trPr>
          <w:trHeight w:val="68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1F1F19" w:rsidRPr="00D87DE4" w:rsidRDefault="001F1F19" w:rsidP="00272E4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D87DE4">
              <w:rPr>
                <w:rFonts w:ascii="Times New Roman" w:hAnsi="Times New Roman"/>
                <w:b/>
                <w:color w:val="000000" w:themeColor="text1"/>
              </w:rPr>
              <w:t>31.08.</w:t>
            </w:r>
            <w:r w:rsidR="00272E4F" w:rsidRPr="00D87DE4">
              <w:rPr>
                <w:rFonts w:ascii="Times New Roman" w:hAnsi="Times New Roman"/>
                <w:b/>
                <w:color w:val="000000" w:themeColor="text1"/>
              </w:rPr>
              <w:t>42  НЕВРОЛОГИЯ</w:t>
            </w:r>
          </w:p>
        </w:tc>
      </w:tr>
      <w:tr w:rsidR="00D87DE4" w:rsidRPr="00D87DE4" w:rsidTr="002E75A5">
        <w:trPr>
          <w:trHeight w:val="155"/>
          <w:jc w:val="center"/>
        </w:trPr>
        <w:tc>
          <w:tcPr>
            <w:tcW w:w="5000" w:type="pct"/>
            <w:tcBorders>
              <w:top w:val="single" w:sz="4" w:space="0" w:color="auto"/>
            </w:tcBorders>
          </w:tcPr>
          <w:p w:rsidR="001F1F19" w:rsidRPr="00D87DE4" w:rsidRDefault="001F1F19" w:rsidP="002520D9">
            <w:pPr>
              <w:pStyle w:val="4"/>
              <w:rPr>
                <w:color w:val="000000" w:themeColor="text1"/>
              </w:rPr>
            </w:pPr>
            <w:r w:rsidRPr="00D87DE4">
              <w:rPr>
                <w:color w:val="000000" w:themeColor="text1"/>
              </w:rPr>
              <w:t>Код и наименование специальности/направления подготовки</w:t>
            </w:r>
          </w:p>
        </w:tc>
      </w:tr>
    </w:tbl>
    <w:p w:rsidR="001F1F19" w:rsidRPr="00D87DE4" w:rsidRDefault="001F1F19" w:rsidP="001F1F19">
      <w:pPr>
        <w:spacing w:after="0" w:line="240" w:lineRule="auto"/>
        <w:rPr>
          <w:rFonts w:ascii="Times New Roman" w:hAnsi="Times New Roman"/>
          <w:color w:val="000000" w:themeColor="text1"/>
        </w:rPr>
      </w:pPr>
      <w:r w:rsidRPr="00D87DE4">
        <w:rPr>
          <w:rFonts w:ascii="Times New Roman" w:hAnsi="Times New Roman"/>
          <w:color w:val="000000" w:themeColor="text1"/>
        </w:rPr>
        <w:br w:type="page"/>
      </w:r>
    </w:p>
    <w:p w:rsidR="005A6386" w:rsidRPr="00D87DE4" w:rsidRDefault="00A30366" w:rsidP="00A30366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</w:rPr>
      </w:pPr>
      <w:r w:rsidRPr="00D87DE4">
        <w:rPr>
          <w:rFonts w:ascii="Times New Roman" w:hAnsi="Times New Roman"/>
          <w:b/>
          <w:color w:val="000000" w:themeColor="text1"/>
        </w:rPr>
        <w:lastRenderedPageBreak/>
        <w:t>АННОТАЦИЯ К ПРОГРАММЕ ПО ДИСЦИПЛИНЕ</w:t>
      </w:r>
    </w:p>
    <w:p w:rsidR="00BA3A5C" w:rsidRPr="00D87DE4" w:rsidRDefault="00623C09" w:rsidP="00BA3A5C">
      <w:pPr>
        <w:pStyle w:val="1"/>
        <w:jc w:val="center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ru-RU"/>
        </w:rPr>
      </w:pPr>
      <w:r w:rsidRPr="00D87DE4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ru-RU"/>
        </w:rPr>
        <w:t>Неврология</w:t>
      </w:r>
    </w:p>
    <w:p w:rsidR="00BA3A5C" w:rsidRPr="00D87DE4" w:rsidRDefault="00BA3A5C" w:rsidP="00623C09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D87DE4">
        <w:rPr>
          <w:rFonts w:ascii="Times New Roman" w:eastAsia="Times New Roman" w:hAnsi="Times New Roman"/>
          <w:b/>
          <w:color w:val="000000" w:themeColor="text1"/>
          <w:lang w:eastAsia="ru-RU"/>
        </w:rPr>
        <w:t>Цель освоения дисциплины:</w:t>
      </w:r>
    </w:p>
    <w:p w:rsidR="00BA3A5C" w:rsidRPr="00D87DE4" w:rsidRDefault="00BA3A5C" w:rsidP="00BA3A5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D87DE4">
        <w:rPr>
          <w:rFonts w:ascii="Times New Roman" w:hAnsi="Times New Roman"/>
          <w:color w:val="000000" w:themeColor="text1"/>
        </w:rPr>
        <w:t xml:space="preserve">Подготовка квалифицированного врача-специалиста </w:t>
      </w:r>
      <w:r w:rsidRPr="00D87DE4">
        <w:rPr>
          <w:rFonts w:ascii="Times New Roman" w:eastAsia="Times New Roman" w:hAnsi="Times New Roman"/>
          <w:color w:val="000000" w:themeColor="text1"/>
        </w:rPr>
        <w:t>невролога, обладающего системой знаний, практических навыков, компетенций, способного и готового для самостоятельной профессиональной деятельности по неврологии, формирование готовности к использованию полученных в результате изучения дисциплины знаний и умений в профессиональной деятельности</w:t>
      </w:r>
      <w:r w:rsidRPr="00D87DE4">
        <w:rPr>
          <w:rFonts w:ascii="Times New Roman" w:eastAsia="Times New Roman" w:hAnsi="Times New Roman"/>
          <w:color w:val="000000" w:themeColor="text1"/>
          <w:lang w:eastAsia="ru-RU"/>
        </w:rPr>
        <w:t>.</w:t>
      </w:r>
    </w:p>
    <w:p w:rsidR="00BA3A5C" w:rsidRPr="00D87DE4" w:rsidRDefault="00BA3A5C" w:rsidP="00623C09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D87DE4">
        <w:rPr>
          <w:rFonts w:ascii="Times New Roman" w:eastAsia="Times New Roman" w:hAnsi="Times New Roman"/>
          <w:b/>
          <w:color w:val="000000" w:themeColor="text1"/>
          <w:lang w:eastAsia="ru-RU"/>
        </w:rPr>
        <w:t>Место дисциплины в структуре образовательной программы:</w:t>
      </w:r>
    </w:p>
    <w:p w:rsidR="00BA3A5C" w:rsidRPr="00D87DE4" w:rsidRDefault="00BA3A5C" w:rsidP="00BA3A5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D87DE4">
        <w:rPr>
          <w:rFonts w:ascii="Times New Roman" w:eastAsia="Times New Roman" w:hAnsi="Times New Roman"/>
          <w:color w:val="000000" w:themeColor="text1"/>
          <w:lang w:eastAsia="ru-RU"/>
        </w:rPr>
        <w:t>Дисциплина относится к базовой части учебного плана.</w:t>
      </w:r>
    </w:p>
    <w:p w:rsidR="00BA3A5C" w:rsidRPr="00D87DE4" w:rsidRDefault="00BA3A5C" w:rsidP="00623C09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ru-RU"/>
        </w:rPr>
      </w:pPr>
      <w:r w:rsidRPr="00D87DE4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Компетенции обучающегося,  </w:t>
      </w:r>
      <w:r w:rsidRPr="00D87DE4">
        <w:rPr>
          <w:rFonts w:ascii="Times New Roman" w:eastAsia="Times New Roman" w:hAnsi="Times New Roman"/>
          <w:color w:val="000000" w:themeColor="text1"/>
          <w:lang w:eastAsia="ru-RU"/>
        </w:rPr>
        <w:t>формируемые в результате освоения дисциплины:</w:t>
      </w:r>
    </w:p>
    <w:p w:rsidR="00BA3A5C" w:rsidRPr="00D87DE4" w:rsidRDefault="00623C09" w:rsidP="00BA3A5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D87DE4">
        <w:rPr>
          <w:rFonts w:ascii="Times New Roman" w:eastAsia="Times New Roman" w:hAnsi="Times New Roman"/>
          <w:color w:val="000000" w:themeColor="text1"/>
          <w:lang w:eastAsia="ru-RU"/>
        </w:rPr>
        <w:t>Готовность</w:t>
      </w:r>
      <w:r w:rsidR="00BA3A5C" w:rsidRPr="00D87DE4">
        <w:rPr>
          <w:rFonts w:ascii="Times New Roman" w:eastAsia="Times New Roman" w:hAnsi="Times New Roman"/>
          <w:color w:val="000000" w:themeColor="text1"/>
          <w:lang w:eastAsia="ru-RU"/>
        </w:rPr>
        <w:t xml:space="preserve"> к абстрактному мышлению, анализу, синтезу (УК-1);</w:t>
      </w:r>
    </w:p>
    <w:p w:rsidR="00BA3A5C" w:rsidRPr="00D87DE4" w:rsidRDefault="00623C09" w:rsidP="00BA3A5C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D87DE4">
        <w:rPr>
          <w:rFonts w:ascii="Times New Roman" w:eastAsia="Times New Roman" w:hAnsi="Times New Roman"/>
          <w:b/>
          <w:color w:val="000000" w:themeColor="text1"/>
          <w:lang w:eastAsia="ru-RU"/>
        </w:rPr>
        <w:t>П</w:t>
      </w:r>
      <w:r w:rsidR="00BA3A5C" w:rsidRPr="00D87DE4">
        <w:rPr>
          <w:rFonts w:ascii="Times New Roman" w:eastAsia="Times New Roman" w:hAnsi="Times New Roman"/>
          <w:b/>
          <w:color w:val="000000" w:themeColor="text1"/>
          <w:lang w:eastAsia="ru-RU"/>
        </w:rPr>
        <w:t>рофилактическая деятельность:</w:t>
      </w:r>
    </w:p>
    <w:p w:rsidR="00BA3A5C" w:rsidRPr="00D87DE4" w:rsidRDefault="00623C09" w:rsidP="00BA3A5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D87DE4">
        <w:rPr>
          <w:rFonts w:ascii="Times New Roman" w:eastAsia="Times New Roman" w:hAnsi="Times New Roman"/>
          <w:color w:val="000000" w:themeColor="text1"/>
          <w:lang w:eastAsia="ru-RU"/>
        </w:rPr>
        <w:t>Г</w:t>
      </w:r>
      <w:r w:rsidR="00BA3A5C" w:rsidRPr="00D87DE4">
        <w:rPr>
          <w:rFonts w:ascii="Times New Roman" w:eastAsia="Times New Roman" w:hAnsi="Times New Roman"/>
          <w:color w:val="000000" w:themeColor="text1"/>
          <w:lang w:eastAsia="ru-RU"/>
        </w:rPr>
        <w:t>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 (ПК-1);</w:t>
      </w:r>
    </w:p>
    <w:p w:rsidR="00BA3A5C" w:rsidRPr="00D87DE4" w:rsidRDefault="00623C09" w:rsidP="00BA3A5C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D87DE4">
        <w:rPr>
          <w:rFonts w:ascii="Times New Roman" w:eastAsia="Times New Roman" w:hAnsi="Times New Roman"/>
          <w:b/>
          <w:color w:val="000000" w:themeColor="text1"/>
          <w:lang w:eastAsia="ru-RU"/>
        </w:rPr>
        <w:t>Д</w:t>
      </w:r>
      <w:r w:rsidR="00BA3A5C" w:rsidRPr="00D87DE4">
        <w:rPr>
          <w:rFonts w:ascii="Times New Roman" w:eastAsia="Times New Roman" w:hAnsi="Times New Roman"/>
          <w:b/>
          <w:color w:val="000000" w:themeColor="text1"/>
          <w:lang w:eastAsia="ru-RU"/>
        </w:rPr>
        <w:t>иагностическая деятельность:</w:t>
      </w:r>
    </w:p>
    <w:p w:rsidR="00D87DE4" w:rsidRPr="00D87DE4" w:rsidRDefault="00D87DE4" w:rsidP="00BA3A5C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D87DE4">
        <w:rPr>
          <w:rFonts w:ascii="Times New Roman" w:hAnsi="Times New Roman"/>
          <w:color w:val="000000" w:themeColor="text1"/>
        </w:rPr>
        <w:t>готовность к проведению профилактических медицинских осмотров, диспансеризации и осуществлению диспансерного наблюдения(ПК-2)</w:t>
      </w:r>
    </w:p>
    <w:p w:rsidR="00BA3A5C" w:rsidRPr="00D87DE4" w:rsidRDefault="00623C09" w:rsidP="00BA3A5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D87DE4">
        <w:rPr>
          <w:rFonts w:ascii="Times New Roman" w:eastAsia="Times New Roman" w:hAnsi="Times New Roman"/>
          <w:color w:val="000000" w:themeColor="text1"/>
          <w:lang w:eastAsia="ru-RU"/>
        </w:rPr>
        <w:t>Г</w:t>
      </w:r>
      <w:r w:rsidR="00BA3A5C" w:rsidRPr="00D87DE4">
        <w:rPr>
          <w:rFonts w:ascii="Times New Roman" w:eastAsia="Times New Roman" w:hAnsi="Times New Roman"/>
          <w:color w:val="000000" w:themeColor="text1"/>
          <w:lang w:eastAsia="ru-RU"/>
        </w:rPr>
        <w:t>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 (ПК-5);</w:t>
      </w:r>
    </w:p>
    <w:p w:rsidR="00BA3A5C" w:rsidRPr="00D87DE4" w:rsidRDefault="00623C09" w:rsidP="00BA3A5C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D87DE4">
        <w:rPr>
          <w:rFonts w:ascii="Times New Roman" w:eastAsia="Times New Roman" w:hAnsi="Times New Roman"/>
          <w:b/>
          <w:color w:val="000000" w:themeColor="text1"/>
          <w:lang w:eastAsia="ru-RU"/>
        </w:rPr>
        <w:t>Л</w:t>
      </w:r>
      <w:r w:rsidR="00BA3A5C" w:rsidRPr="00D87DE4">
        <w:rPr>
          <w:rFonts w:ascii="Times New Roman" w:eastAsia="Times New Roman" w:hAnsi="Times New Roman"/>
          <w:b/>
          <w:color w:val="000000" w:themeColor="text1"/>
          <w:lang w:eastAsia="ru-RU"/>
        </w:rPr>
        <w:t>ечебная деятельность:</w:t>
      </w:r>
    </w:p>
    <w:p w:rsidR="00BA3A5C" w:rsidRPr="00D87DE4" w:rsidRDefault="00BA3A5C" w:rsidP="00BA3A5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D87DE4">
        <w:rPr>
          <w:rFonts w:ascii="Times New Roman" w:hAnsi="Times New Roman"/>
          <w:color w:val="000000" w:themeColor="text1"/>
        </w:rPr>
        <w:t>Готовность к ведению и лечению пациентов, нуждающихся в оказании неврологической медицинской помощи (ПК-6)</w:t>
      </w:r>
      <w:r w:rsidR="00623C09" w:rsidRPr="00D87DE4">
        <w:rPr>
          <w:rFonts w:ascii="Times New Roman" w:hAnsi="Times New Roman"/>
          <w:color w:val="000000" w:themeColor="text1"/>
        </w:rPr>
        <w:t>;</w:t>
      </w:r>
    </w:p>
    <w:p w:rsidR="00BA3A5C" w:rsidRPr="00D87DE4" w:rsidRDefault="00623C09" w:rsidP="00BA3A5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D87DE4">
        <w:rPr>
          <w:rFonts w:ascii="Times New Roman" w:eastAsia="Times New Roman" w:hAnsi="Times New Roman"/>
          <w:color w:val="000000" w:themeColor="text1"/>
          <w:lang w:eastAsia="ru-RU"/>
        </w:rPr>
        <w:t>Г</w:t>
      </w:r>
      <w:r w:rsidR="00BA3A5C" w:rsidRPr="00D87DE4">
        <w:rPr>
          <w:rFonts w:ascii="Times New Roman" w:eastAsia="Times New Roman" w:hAnsi="Times New Roman"/>
          <w:color w:val="000000" w:themeColor="text1"/>
          <w:lang w:eastAsia="ru-RU"/>
        </w:rPr>
        <w:t>отовность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 и сан</w:t>
      </w:r>
      <w:r w:rsidRPr="00D87DE4">
        <w:rPr>
          <w:rFonts w:ascii="Times New Roman" w:eastAsia="Times New Roman" w:hAnsi="Times New Roman"/>
          <w:color w:val="000000" w:themeColor="text1"/>
          <w:lang w:eastAsia="ru-RU"/>
        </w:rPr>
        <w:t>аторно-курортном лечении (ПК-8);</w:t>
      </w:r>
    </w:p>
    <w:p w:rsidR="00BA3A5C" w:rsidRPr="00D87DE4" w:rsidRDefault="00623C09" w:rsidP="00BA3A5C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D87DE4">
        <w:rPr>
          <w:rFonts w:ascii="Times New Roman" w:eastAsia="Times New Roman" w:hAnsi="Times New Roman"/>
          <w:b/>
          <w:color w:val="000000" w:themeColor="text1"/>
          <w:lang w:eastAsia="ru-RU"/>
        </w:rPr>
        <w:t>П</w:t>
      </w:r>
      <w:r w:rsidR="00BA3A5C" w:rsidRPr="00D87DE4">
        <w:rPr>
          <w:rFonts w:ascii="Times New Roman" w:eastAsia="Times New Roman" w:hAnsi="Times New Roman"/>
          <w:b/>
          <w:color w:val="000000" w:themeColor="text1"/>
          <w:lang w:eastAsia="ru-RU"/>
        </w:rPr>
        <w:t>сихолого-педагогическая деятельность:</w:t>
      </w:r>
    </w:p>
    <w:p w:rsidR="00BA3A5C" w:rsidRPr="00D87DE4" w:rsidRDefault="00623C09" w:rsidP="00BA3A5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D87DE4">
        <w:rPr>
          <w:rFonts w:ascii="Times New Roman" w:eastAsia="Times New Roman" w:hAnsi="Times New Roman"/>
          <w:color w:val="000000" w:themeColor="text1"/>
          <w:lang w:eastAsia="ru-RU"/>
        </w:rPr>
        <w:t>Г</w:t>
      </w:r>
      <w:r w:rsidR="00BA3A5C" w:rsidRPr="00D87DE4">
        <w:rPr>
          <w:rFonts w:ascii="Times New Roman" w:eastAsia="Times New Roman" w:hAnsi="Times New Roman"/>
          <w:color w:val="000000" w:themeColor="text1"/>
          <w:lang w:eastAsia="ru-RU"/>
        </w:rPr>
        <w:t>отовность к формированию у населения, пациентов и членов их семей мотивации, направленной на сохранение и укрепление своего здоров</w:t>
      </w:r>
      <w:r w:rsidRPr="00D87DE4">
        <w:rPr>
          <w:rFonts w:ascii="Times New Roman" w:eastAsia="Times New Roman" w:hAnsi="Times New Roman"/>
          <w:color w:val="000000" w:themeColor="text1"/>
          <w:lang w:eastAsia="ru-RU"/>
        </w:rPr>
        <w:t>ья и здоровья окружающих (ПК-9).</w:t>
      </w:r>
    </w:p>
    <w:p w:rsidR="00BA3A5C" w:rsidRPr="00D87DE4" w:rsidRDefault="00BA3A5C" w:rsidP="00623C09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D87DE4">
        <w:rPr>
          <w:rFonts w:ascii="Times New Roman" w:eastAsia="Times New Roman" w:hAnsi="Times New Roman"/>
          <w:b/>
          <w:color w:val="000000" w:themeColor="text1"/>
          <w:lang w:eastAsia="ru-RU"/>
        </w:rPr>
        <w:t>Содержание дисциплины:</w:t>
      </w:r>
    </w:p>
    <w:p w:rsidR="00BA3A5C" w:rsidRPr="00D87DE4" w:rsidRDefault="00BA3A5C" w:rsidP="00E83E1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D87DE4">
        <w:rPr>
          <w:rFonts w:ascii="Times New Roman" w:eastAsia="Times New Roman" w:hAnsi="Times New Roman"/>
          <w:color w:val="000000" w:themeColor="text1"/>
          <w:lang w:eastAsia="ru-RU"/>
        </w:rPr>
        <w:t>Управление процессом оказания специализированной неврологической помощи.</w:t>
      </w:r>
      <w:r w:rsidR="00E83E14" w:rsidRPr="00D87DE4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Pr="00D87DE4">
        <w:rPr>
          <w:rFonts w:ascii="Times New Roman" w:hAnsi="Times New Roman"/>
          <w:color w:val="000000" w:themeColor="text1"/>
        </w:rPr>
        <w:t xml:space="preserve">Способность и готовность проводить и интерпретировать опрос, физикальный осмотр, клиническое обследование, результаты современных лабораторно-инструментальных исследований, написание медицинской карты амбулаторного и стационарного больного. Способность и готовность проводить патофизиологический анализ клинических синдромов, обосновывать патогенетически оправданные методы диагностики, лечения, реабилитации и профилактики с учетом возрастно-половых групп. Способность и готовность выявлять основные патологические симптомы и синдромы неврологических заболеваний, используя знания основ медико-биологических и клинических дисциплин с учетом законов течения неврологической патологии, анализировать закономерности функционирования нервной системы при различных заболеваниях и патологических процессах, использовать алгоритм постановки диагноза с учетом МКБ-10, выполнять основные диагностические мероприятия по выявлению угрожающих жизни обстоятельств. Способность и готовность выполнять основные лечебные мероприятия при наиболее часто встречающихся неврологических заболеваниях, способных вызвать тяжелые осложнения или летальный исход, использовать методики их немедленного устранения, осуществлять противошоковые мероприятия. </w:t>
      </w:r>
    </w:p>
    <w:p w:rsidR="00D87DE4" w:rsidRPr="00D87DE4" w:rsidRDefault="00D87DE4" w:rsidP="00D87DE4">
      <w:pPr>
        <w:pStyle w:val="1"/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ru-RU"/>
        </w:rPr>
      </w:pPr>
      <w:r w:rsidRPr="00D87DE4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ru-RU"/>
        </w:rPr>
        <w:t>Правоведение</w:t>
      </w:r>
    </w:p>
    <w:p w:rsidR="00D87DE4" w:rsidRPr="00D87DE4" w:rsidRDefault="00D87DE4" w:rsidP="00D87DE4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D87DE4">
        <w:rPr>
          <w:rFonts w:ascii="Times New Roman" w:eastAsia="Times New Roman" w:hAnsi="Times New Roman"/>
          <w:b/>
          <w:color w:val="000000" w:themeColor="text1"/>
          <w:lang w:eastAsia="ru-RU"/>
        </w:rPr>
        <w:t>Цель освоения дисциплины:</w:t>
      </w:r>
    </w:p>
    <w:p w:rsidR="00D87DE4" w:rsidRPr="00D87DE4" w:rsidRDefault="00D87DE4" w:rsidP="00D87DE4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D87DE4">
        <w:rPr>
          <w:rFonts w:ascii="Times New Roman" w:hAnsi="Times New Roman"/>
          <w:color w:val="000000" w:themeColor="text1"/>
        </w:rPr>
        <w:lastRenderedPageBreak/>
        <w:t xml:space="preserve">Формирование </w:t>
      </w:r>
      <w:r w:rsidRPr="00D87DE4">
        <w:rPr>
          <w:rFonts w:ascii="Times New Roman" w:hAnsi="Times New Roman"/>
          <w:bCs/>
          <w:color w:val="000000" w:themeColor="text1"/>
        </w:rPr>
        <w:t>у</w:t>
      </w:r>
      <w:r w:rsidRPr="00D87DE4">
        <w:rPr>
          <w:rFonts w:ascii="Times New Roman" w:hAnsi="Times New Roman"/>
          <w:b/>
          <w:bCs/>
          <w:color w:val="000000" w:themeColor="text1"/>
        </w:rPr>
        <w:t xml:space="preserve"> </w:t>
      </w:r>
      <w:r w:rsidRPr="00D87DE4">
        <w:rPr>
          <w:rFonts w:ascii="Times New Roman" w:hAnsi="Times New Roman"/>
          <w:color w:val="000000" w:themeColor="text1"/>
        </w:rPr>
        <w:t>врача необходимого уровня теоретических знаний и компетенций в сфере нормативного регулирования сферы здравоохранении, необходимых в рамках основных видов профессиональной деятельности</w:t>
      </w:r>
      <w:r w:rsidRPr="00D87DE4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</w:t>
      </w:r>
    </w:p>
    <w:p w:rsidR="00D87DE4" w:rsidRPr="00D87DE4" w:rsidRDefault="00D87DE4" w:rsidP="00D87DE4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D87DE4">
        <w:rPr>
          <w:rFonts w:ascii="Times New Roman" w:eastAsia="Times New Roman" w:hAnsi="Times New Roman"/>
          <w:b/>
          <w:color w:val="000000" w:themeColor="text1"/>
          <w:lang w:eastAsia="ru-RU"/>
        </w:rPr>
        <w:t>Место дисциплины в структуре образовательной программы:</w:t>
      </w:r>
    </w:p>
    <w:p w:rsidR="00D87DE4" w:rsidRPr="00D87DE4" w:rsidRDefault="00D87DE4" w:rsidP="00D87DE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D87DE4">
        <w:rPr>
          <w:rFonts w:ascii="Times New Roman" w:eastAsia="Times New Roman" w:hAnsi="Times New Roman"/>
          <w:color w:val="000000" w:themeColor="text1"/>
          <w:lang w:eastAsia="ru-RU"/>
        </w:rPr>
        <w:t>Дисциплина относится к базовой части учебного плана.</w:t>
      </w:r>
    </w:p>
    <w:p w:rsidR="00D87DE4" w:rsidRPr="00D87DE4" w:rsidRDefault="00D87DE4" w:rsidP="00D87DE4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ru-RU"/>
        </w:rPr>
      </w:pPr>
      <w:r w:rsidRPr="00D87DE4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Компетенции обучающегося, </w:t>
      </w:r>
      <w:r w:rsidRPr="00D87DE4">
        <w:rPr>
          <w:rFonts w:ascii="Times New Roman" w:eastAsia="Times New Roman" w:hAnsi="Times New Roman"/>
          <w:color w:val="000000" w:themeColor="text1"/>
          <w:lang w:eastAsia="ru-RU"/>
        </w:rPr>
        <w:t>формируемые в результате освоения дисциплины:</w:t>
      </w:r>
    </w:p>
    <w:p w:rsidR="00D87DE4" w:rsidRPr="00D87DE4" w:rsidRDefault="00D87DE4" w:rsidP="00D87DE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D87DE4">
        <w:rPr>
          <w:rFonts w:ascii="Times New Roman" w:eastAsia="Times New Roman" w:hAnsi="Times New Roman"/>
          <w:color w:val="000000" w:themeColor="text1"/>
          <w:lang w:eastAsia="ru-RU"/>
        </w:rPr>
        <w:t>Готовность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 (УК-3);</w:t>
      </w:r>
    </w:p>
    <w:p w:rsidR="00D87DE4" w:rsidRPr="00D87DE4" w:rsidRDefault="00D87DE4" w:rsidP="00D87DE4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D87DE4">
        <w:rPr>
          <w:rFonts w:ascii="Times New Roman" w:eastAsia="Times New Roman" w:hAnsi="Times New Roman"/>
          <w:b/>
          <w:color w:val="000000" w:themeColor="text1"/>
          <w:lang w:eastAsia="ru-RU"/>
        </w:rPr>
        <w:t>Организационно-управленческая деятельность:</w:t>
      </w:r>
    </w:p>
    <w:p w:rsidR="00D87DE4" w:rsidRPr="00D87DE4" w:rsidRDefault="00D87DE4" w:rsidP="00D87DE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D87DE4">
        <w:rPr>
          <w:rFonts w:ascii="Times New Roman" w:eastAsia="Times New Roman" w:hAnsi="Times New Roman"/>
          <w:color w:val="000000" w:themeColor="text1"/>
          <w:lang w:eastAsia="ru-RU"/>
        </w:rPr>
        <w:t>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 (ПК-10);</w:t>
      </w:r>
    </w:p>
    <w:p w:rsidR="00D87DE4" w:rsidRPr="00D87DE4" w:rsidRDefault="00D87DE4" w:rsidP="00D87DE4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D87DE4">
        <w:rPr>
          <w:rFonts w:ascii="Times New Roman" w:eastAsia="Times New Roman" w:hAnsi="Times New Roman"/>
          <w:b/>
          <w:color w:val="000000" w:themeColor="text1"/>
          <w:lang w:eastAsia="ru-RU"/>
        </w:rPr>
        <w:t>Содержание дисциплины:</w:t>
      </w:r>
    </w:p>
    <w:tbl>
      <w:tblPr>
        <w:tblStyle w:val="41"/>
        <w:tblW w:w="5000" w:type="pct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D87DE4" w:rsidRPr="00D87DE4" w:rsidTr="007E46B4">
        <w:trPr>
          <w:trHeight w:val="20"/>
        </w:trPr>
        <w:tc>
          <w:tcPr>
            <w:tcW w:w="1114" w:type="pct"/>
            <w:hideMark/>
          </w:tcPr>
          <w:p w:rsidR="00D87DE4" w:rsidRPr="00D87DE4" w:rsidRDefault="00D87DE4" w:rsidP="007E46B4">
            <w:pPr>
              <w:pStyle w:val="ad"/>
              <w:ind w:left="0" w:firstLine="0"/>
              <w:jc w:val="left"/>
              <w:rPr>
                <w:rFonts w:cs="Times New Roman"/>
                <w:color w:val="000000" w:themeColor="text1"/>
                <w:kern w:val="0"/>
                <w:sz w:val="22"/>
                <w:szCs w:val="22"/>
                <w:lang w:bidi="ar-SA"/>
              </w:rPr>
            </w:pPr>
            <w:r w:rsidRPr="00D87DE4">
              <w:rPr>
                <w:rFonts w:cs="Times New Roman"/>
                <w:color w:val="000000" w:themeColor="text1"/>
                <w:kern w:val="0"/>
                <w:sz w:val="22"/>
                <w:szCs w:val="22"/>
                <w:lang w:bidi="ar-SA"/>
              </w:rPr>
              <w:t>Общие положения медицинского права</w:t>
            </w:r>
          </w:p>
        </w:tc>
      </w:tr>
      <w:tr w:rsidR="00D87DE4" w:rsidRPr="00D87DE4" w:rsidTr="007E46B4">
        <w:trPr>
          <w:trHeight w:val="20"/>
        </w:trPr>
        <w:tc>
          <w:tcPr>
            <w:tcW w:w="1114" w:type="pct"/>
            <w:hideMark/>
          </w:tcPr>
          <w:p w:rsidR="00D87DE4" w:rsidRPr="00D87DE4" w:rsidRDefault="00D87DE4" w:rsidP="007E46B4">
            <w:pPr>
              <w:pStyle w:val="ad"/>
              <w:ind w:left="0" w:firstLine="0"/>
              <w:jc w:val="left"/>
              <w:rPr>
                <w:rFonts w:cs="Times New Roman"/>
                <w:color w:val="000000" w:themeColor="text1"/>
                <w:kern w:val="0"/>
                <w:sz w:val="22"/>
                <w:szCs w:val="22"/>
                <w:lang w:bidi="ar-SA"/>
              </w:rPr>
            </w:pPr>
            <w:r w:rsidRPr="00D87DE4">
              <w:rPr>
                <w:rFonts w:cs="Times New Roman"/>
                <w:color w:val="000000" w:themeColor="text1"/>
                <w:kern w:val="0"/>
                <w:sz w:val="22"/>
                <w:szCs w:val="22"/>
                <w:lang w:bidi="ar-SA"/>
              </w:rPr>
              <w:t>Правовое регулирование организации и управления в здравоохранении</w:t>
            </w:r>
          </w:p>
        </w:tc>
      </w:tr>
    </w:tbl>
    <w:p w:rsidR="00D87DE4" w:rsidRPr="00D87DE4" w:rsidRDefault="00D87DE4" w:rsidP="00D87DE4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lang w:eastAsia="ru-RU"/>
        </w:rPr>
      </w:pPr>
    </w:p>
    <w:p w:rsidR="00D87DE4" w:rsidRPr="004F7ABE" w:rsidRDefault="004F7ABE" w:rsidP="00D87DE4">
      <w:pPr>
        <w:pStyle w:val="1"/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ru-RU"/>
        </w:rPr>
      </w:pPr>
      <w:r w:rsidRPr="004F7ABE">
        <w:rPr>
          <w:rFonts w:ascii="Times New Roman" w:hAnsi="Times New Roman" w:cs="Times New Roman"/>
          <w:color w:val="000000" w:themeColor="text1"/>
          <w:sz w:val="22"/>
          <w:szCs w:val="22"/>
        </w:rPr>
        <w:t>Общественное здоровье и здравоохранение</w:t>
      </w:r>
    </w:p>
    <w:p w:rsidR="00D87DE4" w:rsidRPr="00D87DE4" w:rsidRDefault="00D87DE4" w:rsidP="00D87DE4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D87DE4">
        <w:rPr>
          <w:rFonts w:ascii="Times New Roman" w:eastAsia="Times New Roman" w:hAnsi="Times New Roman"/>
          <w:b/>
          <w:color w:val="000000" w:themeColor="text1"/>
          <w:lang w:eastAsia="ru-RU"/>
        </w:rPr>
        <w:t>Цель освоения дисциплины:</w:t>
      </w:r>
    </w:p>
    <w:p w:rsidR="00D87DE4" w:rsidRPr="00D87DE4" w:rsidRDefault="00D87DE4" w:rsidP="00D87DE4">
      <w:pPr>
        <w:spacing w:after="0" w:line="240" w:lineRule="auto"/>
        <w:rPr>
          <w:rFonts w:ascii="Times New Roman" w:hAnsi="Times New Roman"/>
          <w:color w:val="000000" w:themeColor="text1"/>
        </w:rPr>
      </w:pPr>
      <w:r w:rsidRPr="00D87DE4">
        <w:rPr>
          <w:rFonts w:ascii="Times New Roman" w:hAnsi="Times New Roman"/>
          <w:color w:val="000000" w:themeColor="text1"/>
        </w:rPr>
        <w:t>Формирование у обучающихся системы теоретических знаний в области охраны здоровья населения, включающей мероприятия по профилактике заболеваний, сохранения и восстановления здоровья каждого человека, поддержания долголетней активной жизни, предоставления качественной медицинской помощи; практических умений ведения учетной и отчетной медицинской документации, принятия управленческих решений; навыков сбора, анализа и представления медико-статистических данных.</w:t>
      </w:r>
    </w:p>
    <w:p w:rsidR="00D87DE4" w:rsidRPr="00D87DE4" w:rsidRDefault="00D87DE4" w:rsidP="00D87DE4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D87DE4">
        <w:rPr>
          <w:rFonts w:ascii="Times New Roman" w:eastAsia="Times New Roman" w:hAnsi="Times New Roman"/>
          <w:b/>
          <w:color w:val="000000" w:themeColor="text1"/>
          <w:lang w:eastAsia="ru-RU"/>
        </w:rPr>
        <w:t>Место дисциплины в структуре образовательной программы:</w:t>
      </w:r>
    </w:p>
    <w:p w:rsidR="00D87DE4" w:rsidRPr="00D87DE4" w:rsidRDefault="00D87DE4" w:rsidP="00D87DE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D87DE4">
        <w:rPr>
          <w:rFonts w:ascii="Times New Roman" w:eastAsia="Times New Roman" w:hAnsi="Times New Roman"/>
          <w:color w:val="000000" w:themeColor="text1"/>
          <w:lang w:eastAsia="ru-RU"/>
        </w:rPr>
        <w:t>Дисциплина относится к базовой части учебного плана.</w:t>
      </w:r>
    </w:p>
    <w:p w:rsidR="00D87DE4" w:rsidRPr="00D87DE4" w:rsidRDefault="00D87DE4" w:rsidP="00D87DE4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ru-RU"/>
        </w:rPr>
      </w:pPr>
      <w:r w:rsidRPr="00D87DE4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Компетенции обучающегося, </w:t>
      </w:r>
      <w:r w:rsidRPr="00D87DE4">
        <w:rPr>
          <w:rFonts w:ascii="Times New Roman" w:eastAsia="Times New Roman" w:hAnsi="Times New Roman"/>
          <w:color w:val="000000" w:themeColor="text1"/>
          <w:lang w:eastAsia="ru-RU"/>
        </w:rPr>
        <w:t>формируемые в результате освоения дисциплины:</w:t>
      </w:r>
    </w:p>
    <w:p w:rsidR="00D87DE4" w:rsidRPr="00D87DE4" w:rsidRDefault="00D87DE4" w:rsidP="00D87DE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D87DE4">
        <w:rPr>
          <w:rFonts w:ascii="Times New Roman" w:eastAsia="Times New Roman" w:hAnsi="Times New Roman"/>
          <w:color w:val="000000" w:themeColor="text1"/>
          <w:lang w:eastAsia="ru-RU"/>
        </w:rPr>
        <w:t>Готовность к абстрактному мышлению, анализу, синтезу (УК-1);</w:t>
      </w:r>
    </w:p>
    <w:p w:rsidR="00D87DE4" w:rsidRPr="00D87DE4" w:rsidRDefault="00D87DE4" w:rsidP="00D87DE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D87DE4">
        <w:rPr>
          <w:rFonts w:ascii="Times New Roman" w:eastAsia="Times New Roman" w:hAnsi="Times New Roman"/>
          <w:color w:val="000000" w:themeColor="text1"/>
          <w:lang w:eastAsia="ru-RU"/>
        </w:rPr>
        <w:t>Готовность к управлению коллективом, толерантно воспринимать социальные, этнические, конфессиональные и культурные различия (УК-2);</w:t>
      </w:r>
    </w:p>
    <w:p w:rsidR="00D87DE4" w:rsidRPr="00D87DE4" w:rsidRDefault="00D87DE4" w:rsidP="00D87DE4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D87DE4">
        <w:rPr>
          <w:rFonts w:ascii="Times New Roman" w:eastAsia="Times New Roman" w:hAnsi="Times New Roman"/>
          <w:b/>
          <w:color w:val="000000" w:themeColor="text1"/>
          <w:lang w:eastAsia="ru-RU"/>
        </w:rPr>
        <w:t>Профилактическая деятельность:</w:t>
      </w:r>
    </w:p>
    <w:p w:rsidR="00D87DE4" w:rsidRPr="00D87DE4" w:rsidRDefault="00D87DE4" w:rsidP="00D87DE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D87DE4">
        <w:rPr>
          <w:rFonts w:ascii="Times New Roman" w:eastAsia="Times New Roman" w:hAnsi="Times New Roman"/>
          <w:color w:val="000000" w:themeColor="text1"/>
          <w:lang w:eastAsia="ru-RU"/>
        </w:rPr>
        <w:t>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 (ПК-1);</w:t>
      </w:r>
    </w:p>
    <w:p w:rsidR="00D87DE4" w:rsidRPr="00D87DE4" w:rsidRDefault="00D87DE4" w:rsidP="00D87DE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D87DE4">
        <w:rPr>
          <w:rFonts w:ascii="Times New Roman" w:eastAsia="Times New Roman" w:hAnsi="Times New Roman"/>
          <w:color w:val="000000" w:themeColor="text1"/>
          <w:lang w:eastAsia="ru-RU"/>
        </w:rPr>
        <w:t>Готовность к применению социально-гигиенических методик сбора и медико-статистического анализа информации о показателях здоровья взрослых и подростков (ПК-4);</w:t>
      </w:r>
    </w:p>
    <w:p w:rsidR="00D87DE4" w:rsidRPr="00D87DE4" w:rsidRDefault="00D87DE4" w:rsidP="00D87DE4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D87DE4">
        <w:rPr>
          <w:rFonts w:ascii="Times New Roman" w:eastAsia="Times New Roman" w:hAnsi="Times New Roman"/>
          <w:b/>
          <w:color w:val="000000" w:themeColor="text1"/>
          <w:lang w:eastAsia="ru-RU"/>
        </w:rPr>
        <w:t>Психолого-педагогическая деятельность:</w:t>
      </w:r>
    </w:p>
    <w:p w:rsidR="00D87DE4" w:rsidRPr="00D87DE4" w:rsidRDefault="00D87DE4" w:rsidP="00D87DE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D87DE4">
        <w:rPr>
          <w:rFonts w:ascii="Times New Roman" w:eastAsia="Times New Roman" w:hAnsi="Times New Roman"/>
          <w:color w:val="000000" w:themeColor="text1"/>
          <w:lang w:eastAsia="ru-RU"/>
        </w:rPr>
        <w:t>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 (ПК-9);</w:t>
      </w:r>
    </w:p>
    <w:p w:rsidR="00D87DE4" w:rsidRPr="00D87DE4" w:rsidRDefault="00D87DE4" w:rsidP="00D87DE4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D87DE4">
        <w:rPr>
          <w:rFonts w:ascii="Times New Roman" w:eastAsia="Times New Roman" w:hAnsi="Times New Roman"/>
          <w:b/>
          <w:color w:val="000000" w:themeColor="text1"/>
          <w:lang w:eastAsia="ru-RU"/>
        </w:rPr>
        <w:t>Организационно-управленческая деятельность:</w:t>
      </w:r>
    </w:p>
    <w:p w:rsidR="00D87DE4" w:rsidRPr="00D87DE4" w:rsidRDefault="00D87DE4" w:rsidP="00D87DE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D87DE4">
        <w:rPr>
          <w:rFonts w:ascii="Times New Roman" w:eastAsia="Times New Roman" w:hAnsi="Times New Roman"/>
          <w:color w:val="000000" w:themeColor="text1"/>
          <w:lang w:eastAsia="ru-RU"/>
        </w:rPr>
        <w:t>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 (ПК-10);</w:t>
      </w:r>
    </w:p>
    <w:p w:rsidR="00D87DE4" w:rsidRPr="00D87DE4" w:rsidRDefault="00D87DE4" w:rsidP="00D87DE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D87DE4">
        <w:rPr>
          <w:rFonts w:ascii="Times New Roman" w:eastAsia="Times New Roman" w:hAnsi="Times New Roman"/>
          <w:color w:val="000000" w:themeColor="text1"/>
          <w:lang w:eastAsia="ru-RU"/>
        </w:rPr>
        <w:t>Готовность к участию в оценке качества оказания медицинской помощи с использованием основных медико-статистических показателей (ПК-11).</w:t>
      </w:r>
    </w:p>
    <w:p w:rsidR="00D87DE4" w:rsidRPr="00D87DE4" w:rsidRDefault="00D87DE4" w:rsidP="00D87DE4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D87DE4">
        <w:rPr>
          <w:rFonts w:ascii="Times New Roman" w:eastAsia="Times New Roman" w:hAnsi="Times New Roman"/>
          <w:b/>
          <w:color w:val="000000" w:themeColor="text1"/>
          <w:lang w:eastAsia="ru-RU"/>
        </w:rPr>
        <w:t>Содержание дисциплины:</w:t>
      </w:r>
    </w:p>
    <w:tbl>
      <w:tblPr>
        <w:tblStyle w:val="41"/>
        <w:tblW w:w="507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9"/>
      </w:tblGrid>
      <w:tr w:rsidR="00D87DE4" w:rsidRPr="00D87DE4" w:rsidTr="007E46B4">
        <w:trPr>
          <w:trHeight w:val="20"/>
        </w:trPr>
        <w:tc>
          <w:tcPr>
            <w:tcW w:w="1016" w:type="pct"/>
          </w:tcPr>
          <w:p w:rsidR="00D87DE4" w:rsidRPr="00D87DE4" w:rsidRDefault="00D87DE4" w:rsidP="007E46B4">
            <w:pPr>
              <w:pStyle w:val="ad"/>
              <w:ind w:left="0" w:firstLine="0"/>
              <w:jc w:val="left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D87DE4">
              <w:rPr>
                <w:rFonts w:cs="Times New Roman"/>
                <w:color w:val="000000" w:themeColor="text1"/>
                <w:sz w:val="22"/>
                <w:szCs w:val="22"/>
              </w:rPr>
              <w:t>Основные положения ФЗ-323 от 21.11.2011 года. Права и обязанности медицинского работника и пациента.</w:t>
            </w:r>
          </w:p>
        </w:tc>
      </w:tr>
      <w:tr w:rsidR="00D87DE4" w:rsidRPr="00D87DE4" w:rsidTr="007E46B4">
        <w:trPr>
          <w:trHeight w:val="20"/>
        </w:trPr>
        <w:tc>
          <w:tcPr>
            <w:tcW w:w="1016" w:type="pct"/>
          </w:tcPr>
          <w:p w:rsidR="00D87DE4" w:rsidRPr="00D87DE4" w:rsidRDefault="00D87DE4" w:rsidP="007E46B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D87DE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Общие принципы экспертизы временной нетрудоспособности.</w:t>
            </w:r>
          </w:p>
        </w:tc>
      </w:tr>
      <w:tr w:rsidR="00D87DE4" w:rsidRPr="00D87DE4" w:rsidTr="007E46B4">
        <w:trPr>
          <w:trHeight w:val="20"/>
        </w:trPr>
        <w:tc>
          <w:tcPr>
            <w:tcW w:w="1016" w:type="pct"/>
          </w:tcPr>
          <w:p w:rsidR="00D87DE4" w:rsidRPr="00D87DE4" w:rsidRDefault="00D87DE4" w:rsidP="007E46B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D87DE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Основы медицинского страхования в Российской Федерации.</w:t>
            </w:r>
          </w:p>
        </w:tc>
      </w:tr>
      <w:tr w:rsidR="00D87DE4" w:rsidRPr="00D87DE4" w:rsidTr="007E46B4">
        <w:trPr>
          <w:trHeight w:val="20"/>
        </w:trPr>
        <w:tc>
          <w:tcPr>
            <w:tcW w:w="1016" w:type="pct"/>
          </w:tcPr>
          <w:p w:rsidR="00D87DE4" w:rsidRPr="00D87DE4" w:rsidRDefault="00D87DE4" w:rsidP="007E46B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D87DE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lastRenderedPageBreak/>
              <w:t>Социально-гигиенические методы сбора и медико-статистического анализа информации о показателях здоровья населения</w:t>
            </w:r>
          </w:p>
        </w:tc>
      </w:tr>
    </w:tbl>
    <w:p w:rsidR="00BA3A5C" w:rsidRPr="00D87DE4" w:rsidRDefault="00BA3A5C" w:rsidP="00BA3A5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</w:p>
    <w:p w:rsidR="00D87DE4" w:rsidRPr="00D87DE4" w:rsidRDefault="00D87DE4" w:rsidP="00D87DE4">
      <w:pPr>
        <w:pStyle w:val="1"/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ru-RU"/>
        </w:rPr>
      </w:pPr>
      <w:r w:rsidRPr="00D87DE4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ru-RU"/>
        </w:rPr>
        <w:t>Медицина чрезвычайных ситуаций</w:t>
      </w:r>
    </w:p>
    <w:p w:rsidR="00D87DE4" w:rsidRPr="00D87DE4" w:rsidRDefault="00D87DE4" w:rsidP="00D87DE4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D87DE4">
        <w:rPr>
          <w:rFonts w:ascii="Times New Roman" w:eastAsia="Times New Roman" w:hAnsi="Times New Roman"/>
          <w:b/>
          <w:color w:val="000000" w:themeColor="text1"/>
          <w:lang w:eastAsia="ru-RU"/>
        </w:rPr>
        <w:t>Цель освоения дисциплины:</w:t>
      </w:r>
    </w:p>
    <w:p w:rsidR="006D11C0" w:rsidRDefault="00D87DE4" w:rsidP="00D87DE4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D87DE4">
        <w:rPr>
          <w:rFonts w:ascii="Times New Roman" w:hAnsi="Times New Roman"/>
          <w:color w:val="000000" w:themeColor="text1"/>
        </w:rPr>
        <w:t>Формирование необходимые всесторонние знания, умения и навыки в области медицина чрезвычайных ситуаций, готовности и способности врача к работе в чрезвычайных ситуациях мирного и военного времени</w:t>
      </w:r>
      <w:r w:rsidRPr="00D87DE4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</w:t>
      </w:r>
    </w:p>
    <w:p w:rsidR="00D87DE4" w:rsidRPr="00D87DE4" w:rsidRDefault="00D87DE4" w:rsidP="00D87DE4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D87DE4">
        <w:rPr>
          <w:rFonts w:ascii="Times New Roman" w:eastAsia="Times New Roman" w:hAnsi="Times New Roman"/>
          <w:b/>
          <w:color w:val="000000" w:themeColor="text1"/>
          <w:lang w:eastAsia="ru-RU"/>
        </w:rPr>
        <w:t>Место дисциплины в структуре образовательной программы:</w:t>
      </w:r>
    </w:p>
    <w:p w:rsidR="00D87DE4" w:rsidRPr="00D87DE4" w:rsidRDefault="00D87DE4" w:rsidP="00D87DE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D87DE4">
        <w:rPr>
          <w:rFonts w:ascii="Times New Roman" w:eastAsia="Times New Roman" w:hAnsi="Times New Roman"/>
          <w:color w:val="000000" w:themeColor="text1"/>
          <w:lang w:eastAsia="ru-RU"/>
        </w:rPr>
        <w:t>Дисциплина относится к базовой части учебного плана.</w:t>
      </w:r>
    </w:p>
    <w:p w:rsidR="00D87DE4" w:rsidRPr="00D87DE4" w:rsidRDefault="00D87DE4" w:rsidP="00D87DE4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ru-RU"/>
        </w:rPr>
      </w:pPr>
      <w:r w:rsidRPr="00D87DE4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Компетенции обучающегося, </w:t>
      </w:r>
      <w:r w:rsidRPr="00D87DE4">
        <w:rPr>
          <w:rFonts w:ascii="Times New Roman" w:eastAsia="Times New Roman" w:hAnsi="Times New Roman"/>
          <w:color w:val="000000" w:themeColor="text1"/>
          <w:lang w:eastAsia="ru-RU"/>
        </w:rPr>
        <w:t>формируемые в результате освоения дисциплины:</w:t>
      </w:r>
    </w:p>
    <w:p w:rsidR="00D87DE4" w:rsidRPr="00D87DE4" w:rsidRDefault="00D87DE4" w:rsidP="00D87DE4">
      <w:pPr>
        <w:spacing w:after="0"/>
        <w:ind w:firstLine="709"/>
        <w:jc w:val="both"/>
        <w:rPr>
          <w:rFonts w:ascii="Times New Roman" w:hAnsi="Times New Roman"/>
          <w:color w:val="000000" w:themeColor="text1"/>
        </w:rPr>
      </w:pPr>
      <w:r w:rsidRPr="00D87DE4">
        <w:rPr>
          <w:rFonts w:ascii="Times New Roman" w:hAnsi="Times New Roman"/>
          <w:color w:val="000000" w:themeColor="text1"/>
        </w:rPr>
        <w:t>Готовность к абстрактному мышлению, анализу, синтезу (УК-1);</w:t>
      </w:r>
    </w:p>
    <w:p w:rsidR="00D87DE4" w:rsidRPr="00D87DE4" w:rsidRDefault="00D87DE4" w:rsidP="00D87DE4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000000" w:themeColor="text1"/>
          <w:szCs w:val="22"/>
        </w:rPr>
      </w:pPr>
      <w:r w:rsidRPr="00D87DE4">
        <w:rPr>
          <w:rFonts w:ascii="Times New Roman" w:hAnsi="Times New Roman" w:cs="Times New Roman"/>
          <w:b/>
          <w:color w:val="000000" w:themeColor="text1"/>
          <w:szCs w:val="22"/>
        </w:rPr>
        <w:t>Профилактическая деятельность:</w:t>
      </w:r>
    </w:p>
    <w:p w:rsidR="00D87DE4" w:rsidRPr="00D87DE4" w:rsidRDefault="00D87DE4" w:rsidP="00D87DE4">
      <w:pPr>
        <w:spacing w:after="0" w:line="240" w:lineRule="auto"/>
        <w:ind w:firstLine="709"/>
        <w:rPr>
          <w:rFonts w:ascii="Times New Roman" w:hAnsi="Times New Roman"/>
          <w:color w:val="000000" w:themeColor="text1"/>
        </w:rPr>
      </w:pPr>
      <w:r w:rsidRPr="00D87DE4">
        <w:rPr>
          <w:rFonts w:ascii="Times New Roman" w:hAnsi="Times New Roman"/>
          <w:color w:val="000000" w:themeColor="text1"/>
        </w:rPr>
        <w:t>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влияния, на здоровье человека факторов среды его обитания (ПК-1);</w:t>
      </w:r>
    </w:p>
    <w:p w:rsidR="00D87DE4" w:rsidRPr="00D87DE4" w:rsidRDefault="00D87DE4" w:rsidP="00D87DE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D87DE4">
        <w:rPr>
          <w:rFonts w:ascii="Times New Roman" w:hAnsi="Times New Roman" w:cs="Times New Roman"/>
          <w:color w:val="000000" w:themeColor="text1"/>
          <w:szCs w:val="22"/>
        </w:rPr>
        <w:t>Готовность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 (ПК-3);</w:t>
      </w:r>
    </w:p>
    <w:p w:rsidR="00D87DE4" w:rsidRPr="00D87DE4" w:rsidRDefault="00D87DE4" w:rsidP="00D87DE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</w:rPr>
      </w:pPr>
      <w:r w:rsidRPr="00D87DE4">
        <w:rPr>
          <w:rFonts w:ascii="Times New Roman" w:hAnsi="Times New Roman"/>
          <w:b/>
          <w:color w:val="000000" w:themeColor="text1"/>
        </w:rPr>
        <w:t>Диагностическая деятельность:</w:t>
      </w:r>
    </w:p>
    <w:p w:rsidR="00D87DE4" w:rsidRPr="00D87DE4" w:rsidRDefault="00D87DE4" w:rsidP="00D87DE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D87DE4">
        <w:rPr>
          <w:rFonts w:ascii="Times New Roman" w:hAnsi="Times New Roman"/>
          <w:color w:val="000000" w:themeColor="text1"/>
        </w:rPr>
        <w:t xml:space="preserve"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</w:t>
      </w:r>
      <w:hyperlink r:id="rId8" w:history="1">
        <w:r w:rsidRPr="00D87DE4">
          <w:rPr>
            <w:rFonts w:ascii="Times New Roman" w:hAnsi="Times New Roman"/>
            <w:color w:val="000000" w:themeColor="text1"/>
          </w:rPr>
          <w:t>классификацией</w:t>
        </w:r>
      </w:hyperlink>
      <w:r w:rsidRPr="00D87DE4">
        <w:rPr>
          <w:rFonts w:ascii="Times New Roman" w:hAnsi="Times New Roman"/>
          <w:color w:val="000000" w:themeColor="text1"/>
        </w:rPr>
        <w:t xml:space="preserve"> болезней и проблем, связанных со здоровьем (ПК-5);</w:t>
      </w:r>
    </w:p>
    <w:p w:rsidR="00D87DE4" w:rsidRPr="00D87DE4" w:rsidRDefault="00D87DE4" w:rsidP="00D87DE4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000000" w:themeColor="text1"/>
          <w:szCs w:val="22"/>
        </w:rPr>
      </w:pPr>
      <w:r w:rsidRPr="00D87DE4">
        <w:rPr>
          <w:rFonts w:ascii="Times New Roman" w:hAnsi="Times New Roman" w:cs="Times New Roman"/>
          <w:b/>
          <w:color w:val="000000" w:themeColor="text1"/>
          <w:szCs w:val="22"/>
        </w:rPr>
        <w:t>Лечебная деятельность:</w:t>
      </w:r>
    </w:p>
    <w:p w:rsidR="00D87DE4" w:rsidRPr="00D87DE4" w:rsidRDefault="00D87DE4" w:rsidP="00D87DE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D87DE4">
        <w:rPr>
          <w:rFonts w:ascii="Times New Roman" w:hAnsi="Times New Roman" w:cs="Times New Roman"/>
          <w:color w:val="000000" w:themeColor="text1"/>
          <w:szCs w:val="22"/>
        </w:rPr>
        <w:t>Готовность к оказанию медицинской помощи при чрезвычайных ситуациях, в том числе участию в медицинской эвакуации (ПК-7);</w:t>
      </w:r>
    </w:p>
    <w:p w:rsidR="00D87DE4" w:rsidRPr="00D87DE4" w:rsidRDefault="00D87DE4" w:rsidP="00D87DE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</w:rPr>
      </w:pPr>
      <w:r w:rsidRPr="00D87DE4">
        <w:rPr>
          <w:rFonts w:ascii="Times New Roman" w:hAnsi="Times New Roman"/>
          <w:b/>
          <w:color w:val="000000" w:themeColor="text1"/>
        </w:rPr>
        <w:t>Реабилитационная деятельность:</w:t>
      </w:r>
    </w:p>
    <w:p w:rsidR="00D87DE4" w:rsidRPr="00D87DE4" w:rsidRDefault="00D87DE4" w:rsidP="00D87DE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D87DE4">
        <w:rPr>
          <w:rFonts w:ascii="Times New Roman" w:hAnsi="Times New Roman"/>
          <w:color w:val="000000" w:themeColor="text1"/>
        </w:rPr>
        <w:t>Готовность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 и санаторно-курортном лечении (ПК-8);</w:t>
      </w:r>
    </w:p>
    <w:p w:rsidR="00D87DE4" w:rsidRPr="00D87DE4" w:rsidRDefault="00D87DE4" w:rsidP="00D87DE4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000000" w:themeColor="text1"/>
          <w:szCs w:val="22"/>
        </w:rPr>
      </w:pPr>
      <w:r w:rsidRPr="00D87DE4">
        <w:rPr>
          <w:rFonts w:ascii="Times New Roman" w:hAnsi="Times New Roman" w:cs="Times New Roman"/>
          <w:b/>
          <w:color w:val="000000" w:themeColor="text1"/>
          <w:szCs w:val="22"/>
        </w:rPr>
        <w:t>Организационно-управленческая деятельность:</w:t>
      </w:r>
    </w:p>
    <w:p w:rsidR="00D87DE4" w:rsidRPr="00D87DE4" w:rsidRDefault="00D87DE4" w:rsidP="00D87DE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D87DE4">
        <w:rPr>
          <w:rFonts w:ascii="Times New Roman" w:hAnsi="Times New Roman" w:cs="Times New Roman"/>
          <w:color w:val="000000" w:themeColor="text1"/>
          <w:szCs w:val="22"/>
        </w:rPr>
        <w:t>Готовность к организации медицинской помощи при чрезвычайных ситуациях, в том числе медицинской эвакуации (ПК-12).</w:t>
      </w:r>
    </w:p>
    <w:p w:rsidR="00D87DE4" w:rsidRPr="00D87DE4" w:rsidRDefault="00D87DE4" w:rsidP="00D87DE4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D87DE4">
        <w:rPr>
          <w:rFonts w:ascii="Times New Roman" w:eastAsia="Times New Roman" w:hAnsi="Times New Roman"/>
          <w:b/>
          <w:color w:val="000000" w:themeColor="text1"/>
          <w:lang w:eastAsia="ru-RU"/>
        </w:rPr>
        <w:t>Содержание дисциплины:</w:t>
      </w:r>
    </w:p>
    <w:tbl>
      <w:tblPr>
        <w:tblStyle w:val="af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D87DE4" w:rsidRPr="00D87DE4" w:rsidTr="00D87DE4">
        <w:tc>
          <w:tcPr>
            <w:tcW w:w="5000" w:type="pct"/>
          </w:tcPr>
          <w:p w:rsidR="00D87DE4" w:rsidRPr="00D87DE4" w:rsidRDefault="00D87DE4" w:rsidP="007E46B4">
            <w:pPr>
              <w:pStyle w:val="ad"/>
              <w:ind w:left="0" w:firstLine="0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D87DE4">
              <w:rPr>
                <w:rFonts w:cs="Times New Roman"/>
                <w:color w:val="000000" w:themeColor="text1"/>
                <w:sz w:val="22"/>
                <w:szCs w:val="22"/>
              </w:rPr>
              <w:t>Задачи и организация службы чрезвычайных ситуаций (ЧС)</w:t>
            </w:r>
          </w:p>
        </w:tc>
      </w:tr>
      <w:tr w:rsidR="00D87DE4" w:rsidRPr="00D87DE4" w:rsidTr="00D87DE4">
        <w:tc>
          <w:tcPr>
            <w:tcW w:w="5000" w:type="pct"/>
          </w:tcPr>
          <w:p w:rsidR="00D87DE4" w:rsidRPr="00D87DE4" w:rsidRDefault="00D87DE4" w:rsidP="007E46B4">
            <w:pPr>
              <w:pStyle w:val="ad"/>
              <w:ind w:left="0" w:firstLine="0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D87DE4">
              <w:rPr>
                <w:rFonts w:cs="Times New Roman"/>
                <w:color w:val="000000" w:themeColor="text1"/>
                <w:sz w:val="22"/>
                <w:szCs w:val="22"/>
              </w:rPr>
              <w:t>Медико-санитарное обеспечение при ЧС</w:t>
            </w:r>
          </w:p>
        </w:tc>
      </w:tr>
      <w:tr w:rsidR="00D87DE4" w:rsidRPr="00D87DE4" w:rsidTr="00D87DE4">
        <w:tc>
          <w:tcPr>
            <w:tcW w:w="5000" w:type="pct"/>
          </w:tcPr>
          <w:p w:rsidR="00D87DE4" w:rsidRPr="00D87DE4" w:rsidRDefault="00D87DE4" w:rsidP="007E46B4">
            <w:pPr>
              <w:pStyle w:val="ad"/>
              <w:ind w:left="0" w:firstLine="0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D87DE4">
              <w:rPr>
                <w:rFonts w:cs="Times New Roman"/>
                <w:color w:val="000000" w:themeColor="text1"/>
                <w:sz w:val="22"/>
                <w:szCs w:val="22"/>
              </w:rPr>
              <w:t>Особенности работы с пострадавшими в ЧС</w:t>
            </w:r>
          </w:p>
        </w:tc>
      </w:tr>
      <w:tr w:rsidR="00D87DE4" w:rsidRPr="00D87DE4" w:rsidTr="00D87DE4">
        <w:tc>
          <w:tcPr>
            <w:tcW w:w="5000" w:type="pct"/>
          </w:tcPr>
          <w:p w:rsidR="00D87DE4" w:rsidRPr="00D87DE4" w:rsidRDefault="00D87DE4" w:rsidP="007E46B4">
            <w:pPr>
              <w:pStyle w:val="ad"/>
              <w:ind w:left="0" w:firstLine="0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D87DE4">
              <w:rPr>
                <w:rFonts w:cs="Times New Roman"/>
                <w:color w:val="000000" w:themeColor="text1"/>
                <w:sz w:val="22"/>
                <w:szCs w:val="22"/>
              </w:rPr>
              <w:t>Эвакуация населения в ЧС</w:t>
            </w:r>
          </w:p>
        </w:tc>
      </w:tr>
    </w:tbl>
    <w:p w:rsidR="00D87DE4" w:rsidRPr="00D87DE4" w:rsidRDefault="00D87DE4" w:rsidP="00D87DE4">
      <w:pPr>
        <w:pStyle w:val="1"/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ru-RU"/>
        </w:rPr>
      </w:pPr>
      <w:r w:rsidRPr="00D87DE4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ru-RU"/>
        </w:rPr>
        <w:t>Педагогика</w:t>
      </w:r>
    </w:p>
    <w:p w:rsidR="00D87DE4" w:rsidRPr="00D87DE4" w:rsidRDefault="00D87DE4" w:rsidP="00D87DE4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D87DE4">
        <w:rPr>
          <w:rFonts w:ascii="Times New Roman" w:eastAsia="Times New Roman" w:hAnsi="Times New Roman"/>
          <w:b/>
          <w:color w:val="000000" w:themeColor="text1"/>
          <w:lang w:eastAsia="ru-RU"/>
        </w:rPr>
        <w:t>Цель освоения дисциплины:</w:t>
      </w:r>
    </w:p>
    <w:p w:rsidR="00D87DE4" w:rsidRPr="00D87DE4" w:rsidRDefault="00D87DE4" w:rsidP="00D87DE4">
      <w:pPr>
        <w:spacing w:after="0" w:line="240" w:lineRule="auto"/>
        <w:rPr>
          <w:rFonts w:ascii="Times New Roman" w:hAnsi="Times New Roman"/>
          <w:color w:val="000000" w:themeColor="text1"/>
          <w:lang w:eastAsia="ru-RU"/>
        </w:rPr>
      </w:pPr>
      <w:r w:rsidRPr="00D87DE4">
        <w:rPr>
          <w:rFonts w:ascii="Times New Roman" w:hAnsi="Times New Roman"/>
          <w:color w:val="000000" w:themeColor="text1"/>
          <w:lang w:eastAsia="ru-RU"/>
        </w:rPr>
        <w:t>Формирование основ педагогической компетентности будущего врача, его психологической готовности выстраивать свою врачебную деятельность на гуманитарных основаниях.</w:t>
      </w:r>
    </w:p>
    <w:p w:rsidR="00D87DE4" w:rsidRPr="00D87DE4" w:rsidRDefault="00D87DE4" w:rsidP="00D87DE4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D87DE4">
        <w:rPr>
          <w:rFonts w:ascii="Times New Roman" w:eastAsia="Times New Roman" w:hAnsi="Times New Roman"/>
          <w:b/>
          <w:color w:val="000000" w:themeColor="text1"/>
          <w:lang w:eastAsia="ru-RU"/>
        </w:rPr>
        <w:t>Место дисциплины в структуре образовательной программы:</w:t>
      </w:r>
    </w:p>
    <w:p w:rsidR="00D87DE4" w:rsidRPr="00D87DE4" w:rsidRDefault="00D87DE4" w:rsidP="00D87DE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D87DE4">
        <w:rPr>
          <w:rFonts w:ascii="Times New Roman" w:eastAsia="Times New Roman" w:hAnsi="Times New Roman"/>
          <w:color w:val="000000" w:themeColor="text1"/>
          <w:lang w:eastAsia="ru-RU"/>
        </w:rPr>
        <w:t>Дисциплина относится к базовой части учебного плана.</w:t>
      </w:r>
    </w:p>
    <w:p w:rsidR="00D87DE4" w:rsidRPr="00D87DE4" w:rsidRDefault="00D87DE4" w:rsidP="00D87DE4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ru-RU"/>
        </w:rPr>
      </w:pPr>
      <w:r w:rsidRPr="00D87DE4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Компетенции обучающегося, </w:t>
      </w:r>
      <w:r w:rsidRPr="00D87DE4">
        <w:rPr>
          <w:rFonts w:ascii="Times New Roman" w:eastAsia="Times New Roman" w:hAnsi="Times New Roman"/>
          <w:color w:val="000000" w:themeColor="text1"/>
          <w:lang w:eastAsia="ru-RU"/>
        </w:rPr>
        <w:t>формируемые в результате освоения дисциплины:</w:t>
      </w:r>
    </w:p>
    <w:p w:rsidR="00D87DE4" w:rsidRPr="00D87DE4" w:rsidRDefault="00D87DE4" w:rsidP="00D87DE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D87DE4">
        <w:rPr>
          <w:rFonts w:ascii="Times New Roman" w:eastAsia="Times New Roman" w:hAnsi="Times New Roman"/>
          <w:color w:val="000000" w:themeColor="text1"/>
          <w:lang w:eastAsia="ru-RU"/>
        </w:rPr>
        <w:t>Готовность к абстрактному мышлению, анализу, синтезу (УК-1);</w:t>
      </w:r>
    </w:p>
    <w:p w:rsidR="00D87DE4" w:rsidRPr="00D87DE4" w:rsidRDefault="00D87DE4" w:rsidP="00D87DE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D87DE4">
        <w:rPr>
          <w:rFonts w:ascii="Times New Roman" w:eastAsia="Times New Roman" w:hAnsi="Times New Roman"/>
          <w:color w:val="000000" w:themeColor="text1"/>
          <w:lang w:eastAsia="ru-RU"/>
        </w:rPr>
        <w:t>Готовность к управлению коллективом, толерантно воспринимать социальные, этнические, конфессиональные и культурные различия (УК-2);</w:t>
      </w:r>
    </w:p>
    <w:p w:rsidR="00D87DE4" w:rsidRPr="00D87DE4" w:rsidRDefault="00D87DE4" w:rsidP="00D87DE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D87DE4">
        <w:rPr>
          <w:rFonts w:ascii="Times New Roman" w:eastAsia="Times New Roman" w:hAnsi="Times New Roman"/>
          <w:color w:val="000000" w:themeColor="text1"/>
          <w:lang w:eastAsia="ru-RU"/>
        </w:rPr>
        <w:t xml:space="preserve">Готовность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</w:t>
      </w:r>
      <w:r w:rsidRPr="00D87DE4">
        <w:rPr>
          <w:rFonts w:ascii="Times New Roman" w:eastAsia="Times New Roman" w:hAnsi="Times New Roman"/>
          <w:color w:val="000000" w:themeColor="text1"/>
          <w:lang w:eastAsia="ru-RU"/>
        </w:rPr>
        <w:lastRenderedPageBreak/>
        <w:t>или высшее образование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 (УК-3)</w:t>
      </w:r>
    </w:p>
    <w:p w:rsidR="00D87DE4" w:rsidRPr="00D87DE4" w:rsidRDefault="00D87DE4" w:rsidP="00D87DE4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D87DE4">
        <w:rPr>
          <w:rFonts w:ascii="Times New Roman" w:eastAsia="Times New Roman" w:hAnsi="Times New Roman"/>
          <w:b/>
          <w:color w:val="000000" w:themeColor="text1"/>
          <w:lang w:eastAsia="ru-RU"/>
        </w:rPr>
        <w:t>Содержание дисциплины:</w:t>
      </w:r>
    </w:p>
    <w:tbl>
      <w:tblPr>
        <w:tblW w:w="9634" w:type="dxa"/>
        <w:tblLayout w:type="fixed"/>
        <w:tblCellMar>
          <w:left w:w="78" w:type="dxa"/>
        </w:tblCellMar>
        <w:tblLook w:val="04A0" w:firstRow="1" w:lastRow="0" w:firstColumn="1" w:lastColumn="0" w:noHBand="0" w:noVBand="1"/>
      </w:tblPr>
      <w:tblGrid>
        <w:gridCol w:w="9634"/>
      </w:tblGrid>
      <w:tr w:rsidR="00D87DE4" w:rsidRPr="00D87DE4" w:rsidTr="00D87DE4">
        <w:tc>
          <w:tcPr>
            <w:tcW w:w="9634" w:type="dxa"/>
            <w:shd w:val="clear" w:color="auto" w:fill="auto"/>
            <w:tcMar>
              <w:left w:w="78" w:type="dxa"/>
            </w:tcMar>
          </w:tcPr>
          <w:p w:rsidR="00D87DE4" w:rsidRPr="00D87DE4" w:rsidRDefault="00D87DE4" w:rsidP="007E46B4">
            <w:pPr>
              <w:tabs>
                <w:tab w:val="right" w:leader="underscore" w:pos="9639"/>
              </w:tabs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D87DE4">
              <w:rPr>
                <w:rFonts w:ascii="Times New Roman" w:hAnsi="Times New Roman"/>
                <w:color w:val="000000" w:themeColor="text1"/>
              </w:rPr>
              <w:t>Педагогические аспекты профессиональной деятельности врача.</w:t>
            </w:r>
          </w:p>
        </w:tc>
      </w:tr>
      <w:tr w:rsidR="00D87DE4" w:rsidRPr="00D87DE4" w:rsidTr="00D87DE4">
        <w:tc>
          <w:tcPr>
            <w:tcW w:w="9634" w:type="dxa"/>
            <w:shd w:val="clear" w:color="auto" w:fill="auto"/>
            <w:tcMar>
              <w:left w:w="78" w:type="dxa"/>
            </w:tcMar>
          </w:tcPr>
          <w:p w:rsidR="00D87DE4" w:rsidRPr="00D87DE4" w:rsidRDefault="00D87DE4" w:rsidP="007E46B4">
            <w:pPr>
              <w:spacing w:after="0"/>
              <w:rPr>
                <w:rFonts w:ascii="Times New Roman" w:hAnsi="Times New Roman"/>
                <w:bCs/>
                <w:color w:val="000000" w:themeColor="text1"/>
              </w:rPr>
            </w:pPr>
            <w:r w:rsidRPr="00D87DE4">
              <w:rPr>
                <w:rFonts w:ascii="Times New Roman" w:hAnsi="Times New Roman"/>
                <w:bCs/>
                <w:color w:val="000000" w:themeColor="text1"/>
              </w:rPr>
              <w:t>Педагогические подходы к формированию навыков здорового образа жизни</w:t>
            </w:r>
          </w:p>
        </w:tc>
      </w:tr>
      <w:tr w:rsidR="00D87DE4" w:rsidRPr="00D87DE4" w:rsidTr="00D87DE4">
        <w:tc>
          <w:tcPr>
            <w:tcW w:w="9634" w:type="dxa"/>
            <w:shd w:val="clear" w:color="auto" w:fill="auto"/>
            <w:tcMar>
              <w:left w:w="78" w:type="dxa"/>
            </w:tcMar>
          </w:tcPr>
          <w:p w:rsidR="00D87DE4" w:rsidRPr="00D87DE4" w:rsidRDefault="00D87DE4" w:rsidP="007E46B4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D87DE4">
              <w:rPr>
                <w:rFonts w:ascii="Times New Roman" w:hAnsi="Times New Roman"/>
                <w:color w:val="000000" w:themeColor="text1"/>
              </w:rPr>
              <w:t>Педагогические  подходы к формированию  ценностно-смысловых установок врача</w:t>
            </w:r>
          </w:p>
        </w:tc>
      </w:tr>
      <w:tr w:rsidR="00D87DE4" w:rsidRPr="00D87DE4" w:rsidTr="00D87DE4">
        <w:tc>
          <w:tcPr>
            <w:tcW w:w="9634" w:type="dxa"/>
            <w:shd w:val="clear" w:color="auto" w:fill="auto"/>
            <w:tcMar>
              <w:left w:w="78" w:type="dxa"/>
            </w:tcMar>
          </w:tcPr>
          <w:p w:rsidR="00D87DE4" w:rsidRPr="00D87DE4" w:rsidRDefault="00D87DE4" w:rsidP="007E46B4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D87DE4">
              <w:rPr>
                <w:rFonts w:ascii="Times New Roman" w:hAnsi="Times New Roman"/>
                <w:color w:val="000000" w:themeColor="text1"/>
              </w:rPr>
              <w:t>Педагогические основы коммуникативного взаимодействия врача с пациентами и коллегами.</w:t>
            </w:r>
          </w:p>
        </w:tc>
      </w:tr>
    </w:tbl>
    <w:p w:rsidR="00D87DE4" w:rsidRPr="00D87DE4" w:rsidRDefault="00D87DE4" w:rsidP="00D87DE4">
      <w:pPr>
        <w:pStyle w:val="1"/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ru-RU"/>
        </w:rPr>
      </w:pPr>
      <w:r w:rsidRPr="00D87DE4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ru-RU"/>
        </w:rPr>
        <w:t>Патология</w:t>
      </w:r>
    </w:p>
    <w:p w:rsidR="00D87DE4" w:rsidRPr="00D87DE4" w:rsidRDefault="00D87DE4" w:rsidP="00D87DE4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D87DE4">
        <w:rPr>
          <w:rFonts w:ascii="Times New Roman" w:eastAsia="Times New Roman" w:hAnsi="Times New Roman"/>
          <w:b/>
          <w:color w:val="000000" w:themeColor="text1"/>
          <w:lang w:eastAsia="ru-RU"/>
        </w:rPr>
        <w:t>Цель освоения дисциплины:</w:t>
      </w:r>
    </w:p>
    <w:p w:rsidR="00D87DE4" w:rsidRPr="00D87DE4" w:rsidRDefault="00D87DE4" w:rsidP="00D87DE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D87DE4">
        <w:rPr>
          <w:rFonts w:ascii="Times New Roman" w:eastAsia="Times New Roman" w:hAnsi="Times New Roman"/>
          <w:color w:val="000000" w:themeColor="text1"/>
          <w:lang w:eastAsia="ru-RU"/>
        </w:rPr>
        <w:t>Формирование, закрепление и углубление научных знаний об общих закономерностях развития (возникновения, течения, исхода) и принципов профилактики и лечения болезней, а также предболезни, патологических состояний, патологических процессов и патологических реакций. Проводить патофизиологический анализ профессиональной деятельности врача, а также модельных ситуаций; сформировать методологическую и методическую основы клинического мышления и рационального действия врача</w:t>
      </w:r>
    </w:p>
    <w:p w:rsidR="00D87DE4" w:rsidRPr="00D87DE4" w:rsidRDefault="00D87DE4" w:rsidP="00D87DE4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D87DE4">
        <w:rPr>
          <w:rFonts w:ascii="Times New Roman" w:eastAsia="Times New Roman" w:hAnsi="Times New Roman"/>
          <w:b/>
          <w:color w:val="000000" w:themeColor="text1"/>
          <w:lang w:eastAsia="ru-RU"/>
        </w:rPr>
        <w:t>Место дисциплины в структуре образовательной программы:</w:t>
      </w:r>
    </w:p>
    <w:p w:rsidR="00D87DE4" w:rsidRPr="00D87DE4" w:rsidRDefault="00D87DE4" w:rsidP="00D87DE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D87DE4">
        <w:rPr>
          <w:rFonts w:ascii="Times New Roman" w:eastAsia="Times New Roman" w:hAnsi="Times New Roman"/>
          <w:color w:val="000000" w:themeColor="text1"/>
          <w:lang w:eastAsia="ru-RU"/>
        </w:rPr>
        <w:t>Дисциплина относится к базовой части учебного плана.</w:t>
      </w:r>
    </w:p>
    <w:p w:rsidR="00D87DE4" w:rsidRPr="00D87DE4" w:rsidRDefault="00D87DE4" w:rsidP="00D87DE4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ru-RU"/>
        </w:rPr>
      </w:pPr>
      <w:r w:rsidRPr="00D87DE4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Компетенции обучающегося, </w:t>
      </w:r>
      <w:r w:rsidRPr="00D87DE4">
        <w:rPr>
          <w:rFonts w:ascii="Times New Roman" w:eastAsia="Times New Roman" w:hAnsi="Times New Roman"/>
          <w:color w:val="000000" w:themeColor="text1"/>
          <w:lang w:eastAsia="ru-RU"/>
        </w:rPr>
        <w:t>формируемые в результате освоения дисциплины:</w:t>
      </w:r>
    </w:p>
    <w:p w:rsidR="00D87DE4" w:rsidRPr="00D87DE4" w:rsidRDefault="00D87DE4" w:rsidP="00D87DE4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D87DE4">
        <w:rPr>
          <w:rFonts w:ascii="Times New Roman" w:eastAsia="Times New Roman" w:hAnsi="Times New Roman"/>
          <w:b/>
          <w:color w:val="000000" w:themeColor="text1"/>
          <w:lang w:eastAsia="ru-RU"/>
        </w:rPr>
        <w:t>Диагностическая деятельность:</w:t>
      </w:r>
    </w:p>
    <w:p w:rsidR="00D87DE4" w:rsidRPr="00D87DE4" w:rsidRDefault="00D87DE4" w:rsidP="00D87DE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D87DE4">
        <w:rPr>
          <w:rFonts w:ascii="Times New Roman" w:eastAsia="Times New Roman" w:hAnsi="Times New Roman"/>
          <w:color w:val="000000" w:themeColor="text1"/>
          <w:lang w:eastAsia="ru-RU"/>
        </w:rPr>
        <w:t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 (ПК-5);</w:t>
      </w:r>
    </w:p>
    <w:p w:rsidR="00D87DE4" w:rsidRPr="00D87DE4" w:rsidRDefault="00D87DE4" w:rsidP="00D87DE4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D87DE4">
        <w:rPr>
          <w:rFonts w:ascii="Times New Roman" w:eastAsia="Times New Roman" w:hAnsi="Times New Roman"/>
          <w:b/>
          <w:color w:val="000000" w:themeColor="text1"/>
          <w:lang w:eastAsia="ru-RU"/>
        </w:rPr>
        <w:t>Содержание дисциплины:</w:t>
      </w:r>
    </w:p>
    <w:tbl>
      <w:tblPr>
        <w:tblW w:w="9859" w:type="dxa"/>
        <w:tblLayout w:type="fixed"/>
        <w:tblCellMar>
          <w:left w:w="78" w:type="dxa"/>
        </w:tblCellMar>
        <w:tblLook w:val="04A0" w:firstRow="1" w:lastRow="0" w:firstColumn="1" w:lastColumn="0" w:noHBand="0" w:noVBand="1"/>
      </w:tblPr>
      <w:tblGrid>
        <w:gridCol w:w="9859"/>
      </w:tblGrid>
      <w:tr w:rsidR="00D87DE4" w:rsidRPr="00D87DE4" w:rsidTr="00D87DE4">
        <w:tc>
          <w:tcPr>
            <w:tcW w:w="9859" w:type="dxa"/>
            <w:shd w:val="clear" w:color="auto" w:fill="auto"/>
            <w:tcMar>
              <w:left w:w="78" w:type="dxa"/>
            </w:tcMar>
            <w:vAlign w:val="center"/>
          </w:tcPr>
          <w:p w:rsidR="00D87DE4" w:rsidRPr="00D87DE4" w:rsidRDefault="00D87DE4" w:rsidP="007E46B4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D87DE4">
              <w:rPr>
                <w:rFonts w:ascii="Times New Roman" w:hAnsi="Times New Roman"/>
                <w:color w:val="000000" w:themeColor="text1"/>
              </w:rPr>
              <w:t>Этиологические и патологические аспекты заболеваний</w:t>
            </w:r>
          </w:p>
        </w:tc>
      </w:tr>
      <w:tr w:rsidR="00D87DE4" w:rsidRPr="00D87DE4" w:rsidTr="00D87DE4">
        <w:tc>
          <w:tcPr>
            <w:tcW w:w="9859" w:type="dxa"/>
            <w:shd w:val="clear" w:color="auto" w:fill="auto"/>
            <w:tcMar>
              <w:left w:w="78" w:type="dxa"/>
            </w:tcMar>
            <w:vAlign w:val="center"/>
          </w:tcPr>
          <w:p w:rsidR="00D87DE4" w:rsidRPr="00D87DE4" w:rsidRDefault="00D87DE4" w:rsidP="00D87DE4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D87DE4">
              <w:rPr>
                <w:rFonts w:ascii="Times New Roman" w:hAnsi="Times New Roman"/>
                <w:color w:val="000000" w:themeColor="text1"/>
              </w:rPr>
              <w:t>Характер типического патологического процесса и его клинические проявления в динамике развития различных по этиологии и патогенезу заболеваний</w:t>
            </w:r>
          </w:p>
        </w:tc>
      </w:tr>
    </w:tbl>
    <w:p w:rsidR="00D87DE4" w:rsidRPr="00D87DE4" w:rsidRDefault="00D87DE4" w:rsidP="00D87DE4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000000" w:themeColor="text1"/>
          <w:lang w:eastAsia="ru-RU"/>
        </w:rPr>
      </w:pPr>
    </w:p>
    <w:p w:rsidR="00D87DE4" w:rsidRPr="00D87DE4" w:rsidRDefault="00D87DE4" w:rsidP="00D87DE4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000000" w:themeColor="text1"/>
          <w:lang w:eastAsia="ru-RU"/>
        </w:rPr>
      </w:pPr>
    </w:p>
    <w:p w:rsidR="00D87DE4" w:rsidRPr="00D87DE4" w:rsidRDefault="00D87DE4" w:rsidP="00D87DE4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000000" w:themeColor="text1"/>
          <w:lang w:eastAsia="ru-RU"/>
        </w:rPr>
      </w:pPr>
      <w:r w:rsidRPr="00D87DE4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>Медицинская информатика</w:t>
      </w:r>
    </w:p>
    <w:p w:rsidR="00D87DE4" w:rsidRPr="00D87DE4" w:rsidRDefault="00D87DE4" w:rsidP="00D87DE4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D87DE4">
        <w:rPr>
          <w:rFonts w:ascii="Times New Roman" w:eastAsia="Times New Roman" w:hAnsi="Times New Roman"/>
          <w:b/>
          <w:color w:val="000000" w:themeColor="text1"/>
          <w:lang w:eastAsia="ru-RU"/>
        </w:rPr>
        <w:t>Цель освоения дисциплины:</w:t>
      </w:r>
    </w:p>
    <w:p w:rsidR="00D87DE4" w:rsidRPr="00D87DE4" w:rsidRDefault="00D87DE4" w:rsidP="00D87DE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D87DE4">
        <w:rPr>
          <w:rFonts w:ascii="Times New Roman" w:hAnsi="Times New Roman"/>
          <w:color w:val="000000" w:themeColor="text1"/>
        </w:rPr>
        <w:t xml:space="preserve">Формирование у ординатора  углубленных профессиональных  знаний в области  информационных технологий. </w:t>
      </w:r>
    </w:p>
    <w:p w:rsidR="00D87DE4" w:rsidRPr="00D87DE4" w:rsidRDefault="00D87DE4" w:rsidP="00D87DE4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D87DE4">
        <w:rPr>
          <w:rFonts w:ascii="Times New Roman" w:eastAsia="Times New Roman" w:hAnsi="Times New Roman"/>
          <w:b/>
          <w:color w:val="000000" w:themeColor="text1"/>
          <w:lang w:eastAsia="ru-RU"/>
        </w:rPr>
        <w:t>Место дисциплины в структуре образовательной программы:</w:t>
      </w:r>
    </w:p>
    <w:p w:rsidR="00D87DE4" w:rsidRPr="00D87DE4" w:rsidRDefault="00D87DE4" w:rsidP="00D87DE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D87DE4">
        <w:rPr>
          <w:rFonts w:ascii="Times New Roman" w:eastAsia="Times New Roman" w:hAnsi="Times New Roman"/>
          <w:color w:val="000000" w:themeColor="text1"/>
          <w:lang w:eastAsia="ru-RU"/>
        </w:rPr>
        <w:t>Дисциплина относится к вариативной части учебного плана.</w:t>
      </w:r>
    </w:p>
    <w:p w:rsidR="00D87DE4" w:rsidRPr="00D87DE4" w:rsidRDefault="00D87DE4" w:rsidP="00D87DE4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D87DE4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Компетенции обучающегося, </w:t>
      </w:r>
      <w:r w:rsidRPr="00D87DE4">
        <w:rPr>
          <w:rFonts w:ascii="Times New Roman" w:eastAsia="Times New Roman" w:hAnsi="Times New Roman"/>
          <w:color w:val="000000" w:themeColor="text1"/>
          <w:lang w:eastAsia="ru-RU"/>
        </w:rPr>
        <w:t>формируемые в результате освоения дисциплины:</w:t>
      </w:r>
    </w:p>
    <w:p w:rsidR="00D87DE4" w:rsidRPr="00D87DE4" w:rsidRDefault="00D87DE4" w:rsidP="00D87DE4">
      <w:pPr>
        <w:spacing w:after="0" w:line="240" w:lineRule="auto"/>
        <w:ind w:firstLine="709"/>
        <w:rPr>
          <w:rFonts w:ascii="Times New Roman" w:eastAsia="Times New Roman" w:hAnsi="Times New Roman"/>
          <w:color w:val="000000" w:themeColor="text1"/>
          <w:lang w:eastAsia="ru-RU"/>
        </w:rPr>
      </w:pPr>
      <w:r w:rsidRPr="00D87DE4">
        <w:rPr>
          <w:rFonts w:ascii="Times New Roman" w:eastAsia="Times New Roman" w:hAnsi="Times New Roman"/>
          <w:color w:val="000000" w:themeColor="text1"/>
          <w:lang w:eastAsia="ru-RU"/>
        </w:rPr>
        <w:t>Готовность к абстрактному мышлению, анализу, синтезу (УК-1);</w:t>
      </w:r>
    </w:p>
    <w:p w:rsidR="00D87DE4" w:rsidRPr="00D87DE4" w:rsidRDefault="00D87DE4" w:rsidP="00D87DE4">
      <w:pPr>
        <w:spacing w:after="0" w:line="240" w:lineRule="auto"/>
        <w:ind w:firstLine="709"/>
        <w:rPr>
          <w:rFonts w:ascii="Times New Roman" w:eastAsia="Times New Roman" w:hAnsi="Times New Roman"/>
          <w:color w:val="000000" w:themeColor="text1"/>
          <w:lang w:eastAsia="ru-RU"/>
        </w:rPr>
      </w:pPr>
      <w:r w:rsidRPr="00D87DE4">
        <w:rPr>
          <w:rFonts w:ascii="Times New Roman" w:hAnsi="Times New Roman"/>
          <w:color w:val="000000" w:themeColor="text1"/>
        </w:rPr>
        <w:t>Готовностью к применению социально-гигиенических методик сбора и медико-статистического анализа информации о показателях здоровья взрослых и подростков.(ПК-4)</w:t>
      </w:r>
    </w:p>
    <w:p w:rsidR="00D87DE4" w:rsidRPr="00D87DE4" w:rsidRDefault="00D87DE4" w:rsidP="00D87DE4">
      <w:pPr>
        <w:spacing w:after="0" w:line="240" w:lineRule="auto"/>
        <w:ind w:left="709" w:hanging="709"/>
        <w:jc w:val="both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D87DE4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      Содержание дисциплины:</w:t>
      </w:r>
    </w:p>
    <w:tbl>
      <w:tblPr>
        <w:tblStyle w:val="32"/>
        <w:tblW w:w="5117" w:type="pct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4"/>
      </w:tblGrid>
      <w:tr w:rsidR="00D87DE4" w:rsidRPr="00D87DE4" w:rsidTr="007E46B4">
        <w:trPr>
          <w:trHeight w:val="20"/>
        </w:trPr>
        <w:tc>
          <w:tcPr>
            <w:tcW w:w="1449" w:type="pct"/>
          </w:tcPr>
          <w:p w:rsidR="00D87DE4" w:rsidRPr="00D87DE4" w:rsidRDefault="00D87DE4" w:rsidP="007E46B4">
            <w:pPr>
              <w:pStyle w:val="ad"/>
              <w:ind w:left="0" w:firstLine="0"/>
              <w:jc w:val="left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D87DE4">
              <w:rPr>
                <w:rFonts w:cs="Times New Roman"/>
                <w:color w:val="000000" w:themeColor="text1"/>
                <w:sz w:val="22"/>
                <w:szCs w:val="22"/>
              </w:rPr>
              <w:t>Применение информационных технологий в профессиональной деятельности врача.</w:t>
            </w:r>
          </w:p>
        </w:tc>
      </w:tr>
      <w:tr w:rsidR="00D87DE4" w:rsidRPr="00D87DE4" w:rsidTr="007E46B4">
        <w:trPr>
          <w:trHeight w:val="20"/>
        </w:trPr>
        <w:tc>
          <w:tcPr>
            <w:tcW w:w="1449" w:type="pct"/>
          </w:tcPr>
          <w:p w:rsidR="00D87DE4" w:rsidRPr="00D87DE4" w:rsidRDefault="00D87DE4" w:rsidP="007E46B4">
            <w:pPr>
              <w:pStyle w:val="ad"/>
              <w:ind w:left="0" w:firstLine="0"/>
              <w:jc w:val="left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D87DE4">
              <w:rPr>
                <w:rFonts w:cs="Times New Roman"/>
                <w:color w:val="000000" w:themeColor="text1"/>
                <w:sz w:val="22"/>
                <w:szCs w:val="22"/>
              </w:rPr>
              <w:t>Профессиональные   медицинские ресурсы Internet.</w:t>
            </w:r>
          </w:p>
        </w:tc>
      </w:tr>
    </w:tbl>
    <w:p w:rsidR="00BA3A5C" w:rsidRPr="00D87DE4" w:rsidRDefault="00BA3A5C" w:rsidP="00E83E14">
      <w:pPr>
        <w:pStyle w:val="1"/>
        <w:jc w:val="center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ru-RU"/>
        </w:rPr>
      </w:pPr>
      <w:r w:rsidRPr="00D87DE4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ru-RU"/>
        </w:rPr>
        <w:t>Головные боли</w:t>
      </w:r>
    </w:p>
    <w:p w:rsidR="00BA3A5C" w:rsidRPr="00D87DE4" w:rsidRDefault="00BA3A5C" w:rsidP="00BA3A5C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D87DE4">
        <w:rPr>
          <w:rFonts w:ascii="Times New Roman" w:eastAsia="Times New Roman" w:hAnsi="Times New Roman"/>
          <w:b/>
          <w:color w:val="000000" w:themeColor="text1"/>
          <w:lang w:eastAsia="ru-RU"/>
        </w:rPr>
        <w:t>Цель освоения дисциплины:</w:t>
      </w:r>
    </w:p>
    <w:p w:rsidR="00BA3A5C" w:rsidRPr="00D87DE4" w:rsidRDefault="00BA3A5C" w:rsidP="00BA3A5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D87DE4">
        <w:rPr>
          <w:rFonts w:ascii="Times New Roman" w:eastAsia="Times New Roman" w:hAnsi="Times New Roman"/>
          <w:color w:val="000000" w:themeColor="text1"/>
          <w:lang w:eastAsia="ru-RU"/>
        </w:rPr>
        <w:t xml:space="preserve">Формирование, закрепление и углубление научных знаний об общих закономерностях развития (возникновения, течения, исхода) и принципов профилактики и лечения болезней, а также предболезни, патологических состояний, патологических процессов и патологических реакций. Формирование у обучающихся системы теоретических знаний, практических умений и навыков по модулю «Головная боль». </w:t>
      </w:r>
    </w:p>
    <w:p w:rsidR="00BA3A5C" w:rsidRPr="00D87DE4" w:rsidRDefault="00BA3A5C" w:rsidP="00BA3A5C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D87DE4">
        <w:rPr>
          <w:rFonts w:ascii="Times New Roman" w:eastAsia="Times New Roman" w:hAnsi="Times New Roman"/>
          <w:b/>
          <w:color w:val="000000" w:themeColor="text1"/>
          <w:lang w:eastAsia="ru-RU"/>
        </w:rPr>
        <w:t>Место дисциплины в структуре образовательной программы:</w:t>
      </w:r>
    </w:p>
    <w:p w:rsidR="00BA3A5C" w:rsidRPr="00D87DE4" w:rsidRDefault="00BA3A5C" w:rsidP="00BA3A5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D87DE4">
        <w:rPr>
          <w:rFonts w:ascii="Times New Roman" w:eastAsia="Times New Roman" w:hAnsi="Times New Roman"/>
          <w:color w:val="000000" w:themeColor="text1"/>
          <w:lang w:eastAsia="ru-RU"/>
        </w:rPr>
        <w:t>Дисциплина относится к вариативной части учебного плана.</w:t>
      </w:r>
    </w:p>
    <w:p w:rsidR="00BA3A5C" w:rsidRPr="00D87DE4" w:rsidRDefault="00BA3A5C" w:rsidP="00BA3A5C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ru-RU"/>
        </w:rPr>
      </w:pPr>
      <w:r w:rsidRPr="00D87DE4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Компетенции обучающегося, </w:t>
      </w:r>
      <w:r w:rsidRPr="00D87DE4">
        <w:rPr>
          <w:rFonts w:ascii="Times New Roman" w:eastAsia="Times New Roman" w:hAnsi="Times New Roman"/>
          <w:color w:val="000000" w:themeColor="text1"/>
          <w:lang w:eastAsia="ru-RU"/>
        </w:rPr>
        <w:t>формируемые в результате освоения дисциплины:</w:t>
      </w:r>
    </w:p>
    <w:p w:rsidR="002E6B72" w:rsidRPr="00D87DE4" w:rsidRDefault="002E6B72" w:rsidP="002E6B7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D87DE4">
        <w:rPr>
          <w:rFonts w:ascii="Times New Roman" w:eastAsia="Times New Roman" w:hAnsi="Times New Roman"/>
          <w:b/>
          <w:color w:val="000000" w:themeColor="text1"/>
          <w:lang w:eastAsia="ru-RU"/>
        </w:rPr>
        <w:lastRenderedPageBreak/>
        <w:t>Профилактическая деятельность:</w:t>
      </w:r>
    </w:p>
    <w:p w:rsidR="00BA3A5C" w:rsidRPr="00D87DE4" w:rsidRDefault="002E6B72" w:rsidP="00BA3A5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D87DE4">
        <w:rPr>
          <w:rFonts w:ascii="Times New Roman" w:hAnsi="Times New Roman"/>
          <w:color w:val="000000" w:themeColor="text1"/>
        </w:rPr>
        <w:t>Готовность к осуществлению комплекса мероприятий, направленных на сохранение и</w:t>
      </w:r>
      <w:r w:rsidR="00BA3A5C" w:rsidRPr="00D87DE4">
        <w:rPr>
          <w:rFonts w:ascii="Times New Roman" w:hAnsi="Times New Roman"/>
          <w:color w:val="000000" w:themeColor="text1"/>
        </w:rPr>
        <w:t xml:space="preserve">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</w:t>
      </w:r>
      <w:r w:rsidRPr="00D87DE4">
        <w:rPr>
          <w:rFonts w:ascii="Times New Roman" w:hAnsi="Times New Roman"/>
          <w:color w:val="000000" w:themeColor="text1"/>
        </w:rPr>
        <w:t xml:space="preserve"> (ПК-1);</w:t>
      </w:r>
    </w:p>
    <w:p w:rsidR="002E6B72" w:rsidRPr="00D87DE4" w:rsidRDefault="002E6B72" w:rsidP="002E6B7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D87DE4">
        <w:rPr>
          <w:rFonts w:ascii="Times New Roman" w:eastAsia="Times New Roman" w:hAnsi="Times New Roman"/>
          <w:b/>
          <w:color w:val="000000" w:themeColor="text1"/>
          <w:lang w:eastAsia="ru-RU"/>
        </w:rPr>
        <w:t>Диагностическая деятельность:</w:t>
      </w:r>
    </w:p>
    <w:p w:rsidR="00BA3A5C" w:rsidRPr="00D87DE4" w:rsidRDefault="002E6B72" w:rsidP="00BA3A5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D87DE4">
        <w:rPr>
          <w:rFonts w:ascii="Times New Roman" w:eastAsia="Times New Roman" w:hAnsi="Times New Roman"/>
          <w:color w:val="000000" w:themeColor="text1"/>
          <w:lang w:eastAsia="ru-RU"/>
        </w:rPr>
        <w:t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 (ПК-5);</w:t>
      </w:r>
    </w:p>
    <w:p w:rsidR="002E6B72" w:rsidRPr="00D87DE4" w:rsidRDefault="002E6B72" w:rsidP="002E6B7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D87DE4">
        <w:rPr>
          <w:rFonts w:ascii="Times New Roman" w:eastAsia="Times New Roman" w:hAnsi="Times New Roman"/>
          <w:b/>
          <w:color w:val="000000" w:themeColor="text1"/>
          <w:lang w:eastAsia="ru-RU"/>
        </w:rPr>
        <w:t>Лечебная деятельность:</w:t>
      </w:r>
    </w:p>
    <w:p w:rsidR="00BA3A5C" w:rsidRPr="00D87DE4" w:rsidRDefault="002E6B72" w:rsidP="00BA3A5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D87DE4">
        <w:rPr>
          <w:rFonts w:ascii="Times New Roman" w:hAnsi="Times New Roman"/>
          <w:color w:val="000000" w:themeColor="text1"/>
        </w:rPr>
        <w:t>Готовность к ведению и лечению пациентов, нуждающихся в оказании неврологической медицинской помощи (ПК-6).</w:t>
      </w:r>
    </w:p>
    <w:p w:rsidR="002E6B72" w:rsidRPr="00D87DE4" w:rsidRDefault="00BA3A5C" w:rsidP="00BA3A5C">
      <w:pPr>
        <w:spacing w:after="0" w:line="240" w:lineRule="auto"/>
        <w:rPr>
          <w:rFonts w:ascii="Times New Roman" w:hAnsi="Times New Roman"/>
          <w:color w:val="000000" w:themeColor="text1"/>
        </w:rPr>
      </w:pPr>
      <w:r w:rsidRPr="00D87DE4">
        <w:rPr>
          <w:rFonts w:ascii="Times New Roman" w:eastAsia="Times New Roman" w:hAnsi="Times New Roman"/>
          <w:b/>
          <w:color w:val="000000" w:themeColor="text1"/>
          <w:lang w:eastAsia="ru-RU"/>
        </w:rPr>
        <w:t>Содержание дисциплины:</w:t>
      </w:r>
    </w:p>
    <w:p w:rsidR="00BA3A5C" w:rsidRPr="00D87DE4" w:rsidRDefault="00BA3A5C" w:rsidP="002E6B7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D87DE4">
        <w:rPr>
          <w:rFonts w:ascii="Times New Roman" w:eastAsia="Times New Roman" w:hAnsi="Times New Roman"/>
          <w:color w:val="000000" w:themeColor="text1"/>
          <w:lang w:eastAsia="ru-RU"/>
        </w:rPr>
        <w:t>Первичные головные боли (мигрень, головная боль напряжения, пучковая головная боль и др.) Вторичные головные боли (при травмах, сосудистых заболеваниях и инфекциях). Вторичные головные боли (при не</w:t>
      </w:r>
      <w:r w:rsidR="009E3107" w:rsidRPr="00D87DE4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Pr="00D87DE4">
        <w:rPr>
          <w:rFonts w:ascii="Times New Roman" w:eastAsia="Times New Roman" w:hAnsi="Times New Roman"/>
          <w:color w:val="000000" w:themeColor="text1"/>
          <w:lang w:eastAsia="ru-RU"/>
        </w:rPr>
        <w:t>сосудистых внутричерепных поражениях, при нарушениях гомеостаза, при употреблении различных веществ или их отмене). Вторичные головные боли (при патологии черепа, патологии ЛОР-органов, патологии органа зрения, стоматологической патологии). Краниальные невралгии и лицевые боли.</w:t>
      </w:r>
    </w:p>
    <w:p w:rsidR="00BA3A5C" w:rsidRPr="00D87DE4" w:rsidRDefault="00BA3A5C" w:rsidP="00E83E14">
      <w:pPr>
        <w:pStyle w:val="1"/>
        <w:jc w:val="center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ru-RU"/>
        </w:rPr>
      </w:pPr>
      <w:r w:rsidRPr="00D87DE4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ru-RU"/>
        </w:rPr>
        <w:t>Неотложные состояния в неврологии. Основы нейрореанимации.</w:t>
      </w:r>
    </w:p>
    <w:p w:rsidR="00BC0965" w:rsidRPr="00D87DE4" w:rsidRDefault="00BC0965" w:rsidP="00BC0965">
      <w:pPr>
        <w:rPr>
          <w:rFonts w:ascii="Times New Roman" w:hAnsi="Times New Roman"/>
          <w:color w:val="000000" w:themeColor="text1"/>
          <w:lang w:eastAsia="ru-RU"/>
        </w:rPr>
      </w:pPr>
    </w:p>
    <w:p w:rsidR="00BA3A5C" w:rsidRPr="00D87DE4" w:rsidRDefault="00BA3A5C" w:rsidP="00BA3A5C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D87DE4">
        <w:rPr>
          <w:rFonts w:ascii="Times New Roman" w:eastAsia="Times New Roman" w:hAnsi="Times New Roman"/>
          <w:b/>
          <w:color w:val="000000" w:themeColor="text1"/>
          <w:lang w:eastAsia="ru-RU"/>
        </w:rPr>
        <w:t>Цель освоения дисциплины:</w:t>
      </w:r>
    </w:p>
    <w:p w:rsidR="00BA3A5C" w:rsidRPr="00D87DE4" w:rsidRDefault="00BA3A5C" w:rsidP="002E6B7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D87DE4">
        <w:rPr>
          <w:rFonts w:ascii="Times New Roman" w:eastAsia="Times New Roman" w:hAnsi="Times New Roman"/>
          <w:color w:val="000000" w:themeColor="text1"/>
          <w:lang w:eastAsia="ru-RU"/>
        </w:rPr>
        <w:t xml:space="preserve">Формирование у обучающихся системы теоретических знаний, практических умений и навыков по </w:t>
      </w:r>
      <w:r w:rsidR="002E6B72" w:rsidRPr="00D87DE4">
        <w:rPr>
          <w:rFonts w:ascii="Times New Roman" w:eastAsia="Times New Roman" w:hAnsi="Times New Roman"/>
          <w:color w:val="000000" w:themeColor="text1"/>
          <w:lang w:eastAsia="ru-RU"/>
        </w:rPr>
        <w:t>дисциплине</w:t>
      </w:r>
      <w:r w:rsidRPr="00D87DE4">
        <w:rPr>
          <w:rFonts w:ascii="Times New Roman" w:eastAsia="Times New Roman" w:hAnsi="Times New Roman"/>
          <w:color w:val="000000" w:themeColor="text1"/>
          <w:lang w:eastAsia="ru-RU"/>
        </w:rPr>
        <w:t xml:space="preserve"> «Неотложные состояния в неврологии. Основы нейрореанимации». </w:t>
      </w:r>
    </w:p>
    <w:p w:rsidR="00BA3A5C" w:rsidRPr="00D87DE4" w:rsidRDefault="00BA3A5C" w:rsidP="00BA3A5C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D87DE4">
        <w:rPr>
          <w:rFonts w:ascii="Times New Roman" w:eastAsia="Times New Roman" w:hAnsi="Times New Roman"/>
          <w:b/>
          <w:color w:val="000000" w:themeColor="text1"/>
          <w:lang w:eastAsia="ru-RU"/>
        </w:rPr>
        <w:t>Место дисциплины в структуре образовательной программы:</w:t>
      </w:r>
    </w:p>
    <w:p w:rsidR="00BA3A5C" w:rsidRPr="00D87DE4" w:rsidRDefault="00BA3A5C" w:rsidP="00BA3A5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D87DE4">
        <w:rPr>
          <w:rFonts w:ascii="Times New Roman" w:eastAsia="Times New Roman" w:hAnsi="Times New Roman"/>
          <w:color w:val="000000" w:themeColor="text1"/>
          <w:lang w:eastAsia="ru-RU"/>
        </w:rPr>
        <w:t>Дисциплина относится к вариативной части учебного плана.</w:t>
      </w:r>
    </w:p>
    <w:p w:rsidR="00BA3A5C" w:rsidRPr="00D87DE4" w:rsidRDefault="00BA3A5C" w:rsidP="00BA3A5C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ru-RU"/>
        </w:rPr>
      </w:pPr>
      <w:r w:rsidRPr="00D87DE4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Компетенции обучающегося, </w:t>
      </w:r>
      <w:r w:rsidRPr="00D87DE4">
        <w:rPr>
          <w:rFonts w:ascii="Times New Roman" w:eastAsia="Times New Roman" w:hAnsi="Times New Roman"/>
          <w:color w:val="000000" w:themeColor="text1"/>
          <w:lang w:eastAsia="ru-RU"/>
        </w:rPr>
        <w:t>формируемые в результате освоения дисциплины:</w:t>
      </w:r>
    </w:p>
    <w:p w:rsidR="00BA3A5C" w:rsidRPr="00D87DE4" w:rsidRDefault="002E6B72" w:rsidP="00BA3A5C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D87DE4">
        <w:rPr>
          <w:rFonts w:ascii="Times New Roman" w:eastAsia="Times New Roman" w:hAnsi="Times New Roman"/>
          <w:b/>
          <w:color w:val="000000" w:themeColor="text1"/>
          <w:lang w:eastAsia="ru-RU"/>
        </w:rPr>
        <w:t>Д</w:t>
      </w:r>
      <w:r w:rsidR="00BA3A5C" w:rsidRPr="00D87DE4">
        <w:rPr>
          <w:rFonts w:ascii="Times New Roman" w:eastAsia="Times New Roman" w:hAnsi="Times New Roman"/>
          <w:b/>
          <w:color w:val="000000" w:themeColor="text1"/>
          <w:lang w:eastAsia="ru-RU"/>
        </w:rPr>
        <w:t>иагностическая деятельность:</w:t>
      </w:r>
    </w:p>
    <w:p w:rsidR="00BA3A5C" w:rsidRPr="00D87DE4" w:rsidRDefault="002E6B72" w:rsidP="00BA3A5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D87DE4">
        <w:rPr>
          <w:rFonts w:ascii="Times New Roman" w:eastAsia="Times New Roman" w:hAnsi="Times New Roman"/>
          <w:color w:val="000000" w:themeColor="text1"/>
          <w:lang w:eastAsia="ru-RU"/>
        </w:rPr>
        <w:t>Г</w:t>
      </w:r>
      <w:r w:rsidR="00BA3A5C" w:rsidRPr="00D87DE4">
        <w:rPr>
          <w:rFonts w:ascii="Times New Roman" w:eastAsia="Times New Roman" w:hAnsi="Times New Roman"/>
          <w:color w:val="000000" w:themeColor="text1"/>
          <w:lang w:eastAsia="ru-RU"/>
        </w:rPr>
        <w:t>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 (ПК-5);</w:t>
      </w:r>
    </w:p>
    <w:p w:rsidR="002E6B72" w:rsidRPr="00D87DE4" w:rsidRDefault="002E6B72" w:rsidP="002E6B7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D87DE4">
        <w:rPr>
          <w:rFonts w:ascii="Times New Roman" w:eastAsia="Times New Roman" w:hAnsi="Times New Roman"/>
          <w:b/>
          <w:color w:val="000000" w:themeColor="text1"/>
          <w:lang w:eastAsia="ru-RU"/>
        </w:rPr>
        <w:t>Лечебная деятельность:</w:t>
      </w:r>
    </w:p>
    <w:p w:rsidR="00BA3A5C" w:rsidRPr="00D87DE4" w:rsidRDefault="002E6B72" w:rsidP="00BA3A5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D87DE4">
        <w:rPr>
          <w:rFonts w:ascii="Times New Roman" w:hAnsi="Times New Roman"/>
          <w:color w:val="000000" w:themeColor="text1"/>
        </w:rPr>
        <w:t>Г</w:t>
      </w:r>
      <w:r w:rsidR="00BA3A5C" w:rsidRPr="00D87DE4">
        <w:rPr>
          <w:rFonts w:ascii="Times New Roman" w:hAnsi="Times New Roman"/>
          <w:color w:val="000000" w:themeColor="text1"/>
        </w:rPr>
        <w:t>отовность к ведению и лечению пациентов, нуждающихся в оказании неврологической медицинской помощи (ПК-6).</w:t>
      </w:r>
    </w:p>
    <w:p w:rsidR="00BA3A5C" w:rsidRPr="00D87DE4" w:rsidRDefault="00BA3A5C" w:rsidP="002E6B7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D87DE4">
        <w:rPr>
          <w:rFonts w:ascii="Times New Roman" w:eastAsia="Times New Roman" w:hAnsi="Times New Roman"/>
          <w:b/>
          <w:color w:val="000000" w:themeColor="text1"/>
          <w:lang w:eastAsia="ru-RU"/>
        </w:rPr>
        <w:t>Содержание дисциплины:</w:t>
      </w:r>
    </w:p>
    <w:p w:rsidR="00BA3A5C" w:rsidRPr="00D87DE4" w:rsidRDefault="00BA3A5C" w:rsidP="00BA3A5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D87DE4">
        <w:rPr>
          <w:rFonts w:ascii="Times New Roman" w:eastAsia="Times New Roman" w:hAnsi="Times New Roman"/>
          <w:color w:val="000000" w:themeColor="text1"/>
          <w:lang w:eastAsia="ru-RU"/>
        </w:rPr>
        <w:t>Неотложные состояния в неврологии. Нейро-реаниматология. Нарушения сознания.</w:t>
      </w:r>
    </w:p>
    <w:p w:rsidR="005678D4" w:rsidRPr="00A07C20" w:rsidRDefault="005678D4" w:rsidP="005678D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A07C20">
        <w:rPr>
          <w:rFonts w:ascii="Times New Roman" w:eastAsia="Times New Roman" w:hAnsi="Times New Roman"/>
          <w:b/>
          <w:color w:val="000000" w:themeColor="text1"/>
          <w:lang w:eastAsia="ru-RU"/>
        </w:rPr>
        <w:t>Хирургия</w:t>
      </w:r>
    </w:p>
    <w:p w:rsidR="005678D4" w:rsidRPr="00A07C20" w:rsidRDefault="005678D4" w:rsidP="005678D4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A07C20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                             </w:t>
      </w:r>
    </w:p>
    <w:p w:rsidR="005678D4" w:rsidRPr="00A07C20" w:rsidRDefault="005678D4" w:rsidP="005678D4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A07C20">
        <w:rPr>
          <w:rFonts w:ascii="Times New Roman" w:eastAsia="Times New Roman" w:hAnsi="Times New Roman"/>
          <w:b/>
          <w:color w:val="000000" w:themeColor="text1"/>
          <w:lang w:eastAsia="ru-RU"/>
        </w:rPr>
        <w:t>Цель освоения дисциплины:</w:t>
      </w:r>
    </w:p>
    <w:p w:rsidR="005678D4" w:rsidRPr="00A07C20" w:rsidRDefault="005678D4" w:rsidP="005678D4">
      <w:pPr>
        <w:spacing w:after="0" w:line="240" w:lineRule="auto"/>
        <w:rPr>
          <w:rFonts w:ascii="Times New Roman" w:hAnsi="Times New Roman"/>
          <w:color w:val="000000" w:themeColor="text1"/>
        </w:rPr>
      </w:pPr>
      <w:r w:rsidRPr="00A07C20">
        <w:rPr>
          <w:rFonts w:ascii="Times New Roman" w:hAnsi="Times New Roman"/>
          <w:color w:val="000000" w:themeColor="text1"/>
        </w:rPr>
        <w:t>подготовка специалиста для самостоятельной деятельности в качестве врача.</w:t>
      </w:r>
    </w:p>
    <w:p w:rsidR="005678D4" w:rsidRPr="00A07C20" w:rsidRDefault="005678D4" w:rsidP="005678D4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A07C20">
        <w:rPr>
          <w:rFonts w:ascii="Times New Roman" w:eastAsia="Times New Roman" w:hAnsi="Times New Roman"/>
          <w:b/>
          <w:color w:val="000000" w:themeColor="text1"/>
          <w:lang w:eastAsia="ru-RU"/>
        </w:rPr>
        <w:t>Место дисциплины в структуре образовательной программы:</w:t>
      </w:r>
    </w:p>
    <w:p w:rsidR="005678D4" w:rsidRPr="00A07C20" w:rsidRDefault="005678D4" w:rsidP="005678D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A07C20">
        <w:rPr>
          <w:rFonts w:ascii="Times New Roman" w:eastAsia="Times New Roman" w:hAnsi="Times New Roman"/>
          <w:color w:val="000000" w:themeColor="text1"/>
          <w:lang w:eastAsia="ru-RU"/>
        </w:rPr>
        <w:t xml:space="preserve">Дисциплина относится к </w:t>
      </w:r>
      <w:r w:rsidR="006D11C0">
        <w:rPr>
          <w:rFonts w:ascii="Times New Roman" w:eastAsia="Times New Roman" w:hAnsi="Times New Roman"/>
          <w:color w:val="000000" w:themeColor="text1"/>
          <w:lang w:eastAsia="ru-RU"/>
        </w:rPr>
        <w:t>вариативной</w:t>
      </w:r>
      <w:r w:rsidRPr="00A07C20">
        <w:rPr>
          <w:rFonts w:ascii="Times New Roman" w:eastAsia="Times New Roman" w:hAnsi="Times New Roman"/>
          <w:color w:val="000000" w:themeColor="text1"/>
          <w:lang w:eastAsia="ru-RU"/>
        </w:rPr>
        <w:t xml:space="preserve"> части учебного плана.</w:t>
      </w:r>
    </w:p>
    <w:p w:rsidR="005678D4" w:rsidRPr="00A07C20" w:rsidRDefault="005678D4" w:rsidP="005678D4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ru-RU"/>
        </w:rPr>
      </w:pPr>
      <w:r w:rsidRPr="00A07C20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Компетенции обучающегося, </w:t>
      </w:r>
      <w:r w:rsidRPr="00A07C20">
        <w:rPr>
          <w:rFonts w:ascii="Times New Roman" w:eastAsia="Times New Roman" w:hAnsi="Times New Roman"/>
          <w:color w:val="000000" w:themeColor="text1"/>
          <w:lang w:eastAsia="ru-RU"/>
        </w:rPr>
        <w:t>формируемые в результате освоения дисциплины:</w:t>
      </w:r>
    </w:p>
    <w:tbl>
      <w:tblPr>
        <w:tblW w:w="986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278"/>
        <w:gridCol w:w="8586"/>
      </w:tblGrid>
      <w:tr w:rsidR="005678D4" w:rsidRPr="00A07C20" w:rsidTr="005D5916">
        <w:tc>
          <w:tcPr>
            <w:tcW w:w="1220" w:type="dxa"/>
            <w:shd w:val="clear" w:color="auto" w:fill="auto"/>
            <w:vAlign w:val="center"/>
          </w:tcPr>
          <w:p w:rsidR="005678D4" w:rsidRPr="00A07C20" w:rsidRDefault="005678D4" w:rsidP="005D5916">
            <w:pPr>
              <w:spacing w:after="0"/>
              <w:jc w:val="center"/>
              <w:rPr>
                <w:color w:val="000000" w:themeColor="text1"/>
              </w:rPr>
            </w:pPr>
            <w:r w:rsidRPr="00A07C20">
              <w:rPr>
                <w:rFonts w:ascii="Times New Roman" w:hAnsi="Times New Roman"/>
                <w:color w:val="000000" w:themeColor="text1"/>
              </w:rPr>
              <w:t>ПК-5</w:t>
            </w:r>
          </w:p>
        </w:tc>
        <w:tc>
          <w:tcPr>
            <w:tcW w:w="8197" w:type="dxa"/>
            <w:shd w:val="clear" w:color="auto" w:fill="auto"/>
            <w:vAlign w:val="center"/>
          </w:tcPr>
          <w:p w:rsidR="005678D4" w:rsidRPr="00A07C20" w:rsidRDefault="005678D4" w:rsidP="005D5916">
            <w:pPr>
              <w:spacing w:after="0"/>
              <w:jc w:val="center"/>
              <w:rPr>
                <w:color w:val="000000" w:themeColor="text1"/>
              </w:rPr>
            </w:pPr>
            <w:r w:rsidRPr="00A07C20">
              <w:rPr>
                <w:rFonts w:ascii="Times New Roman" w:hAnsi="Times New Roman"/>
                <w:color w:val="000000" w:themeColor="text1"/>
              </w:rPr>
              <w:t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</w:t>
            </w:r>
          </w:p>
        </w:tc>
      </w:tr>
      <w:tr w:rsidR="005678D4" w:rsidRPr="00A07C20" w:rsidTr="005D5916">
        <w:tc>
          <w:tcPr>
            <w:tcW w:w="1220" w:type="dxa"/>
            <w:shd w:val="clear" w:color="auto" w:fill="auto"/>
            <w:vAlign w:val="center"/>
          </w:tcPr>
          <w:p w:rsidR="005678D4" w:rsidRPr="00A07C20" w:rsidRDefault="005678D4" w:rsidP="005D5916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07C20">
              <w:rPr>
                <w:rFonts w:ascii="Times New Roman" w:hAnsi="Times New Roman"/>
                <w:color w:val="000000" w:themeColor="text1"/>
              </w:rPr>
              <w:t>ПК-8</w:t>
            </w:r>
          </w:p>
        </w:tc>
        <w:tc>
          <w:tcPr>
            <w:tcW w:w="8197" w:type="dxa"/>
            <w:shd w:val="clear" w:color="auto" w:fill="auto"/>
            <w:vAlign w:val="center"/>
          </w:tcPr>
          <w:p w:rsidR="005678D4" w:rsidRPr="00A07C20" w:rsidRDefault="005678D4" w:rsidP="005D5916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A07C20">
              <w:rPr>
                <w:rFonts w:ascii="Times New Roman" w:hAnsi="Times New Roman"/>
                <w:color w:val="000000" w:themeColor="text1"/>
              </w:rPr>
              <w:t>готовность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 и санаторно-курортном лечении</w:t>
            </w:r>
          </w:p>
        </w:tc>
      </w:tr>
    </w:tbl>
    <w:p w:rsidR="005678D4" w:rsidRPr="00A07C20" w:rsidRDefault="005678D4" w:rsidP="005678D4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ru-RU"/>
        </w:rPr>
      </w:pPr>
    </w:p>
    <w:p w:rsidR="005678D4" w:rsidRPr="00A07C20" w:rsidRDefault="005678D4" w:rsidP="005678D4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A07C20">
        <w:rPr>
          <w:rFonts w:ascii="Times New Roman" w:eastAsia="Times New Roman" w:hAnsi="Times New Roman"/>
          <w:b/>
          <w:color w:val="000000" w:themeColor="text1"/>
          <w:lang w:eastAsia="ru-RU"/>
        </w:rPr>
        <w:t>Содержание дисциплины:</w:t>
      </w:r>
    </w:p>
    <w:p w:rsidR="005678D4" w:rsidRPr="00A07C20" w:rsidRDefault="005678D4" w:rsidP="005678D4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A07C20">
        <w:rPr>
          <w:rFonts w:ascii="Times New Roman" w:hAnsi="Times New Roman"/>
          <w:color w:val="000000" w:themeColor="text1"/>
        </w:rPr>
        <w:t>Хирургическая патология органов грудной клетки</w:t>
      </w:r>
    </w:p>
    <w:p w:rsidR="005678D4" w:rsidRPr="00A07C20" w:rsidRDefault="005678D4" w:rsidP="005678D4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A07C20">
        <w:rPr>
          <w:rFonts w:ascii="Times New Roman" w:hAnsi="Times New Roman"/>
          <w:color w:val="000000" w:themeColor="text1"/>
        </w:rPr>
        <w:lastRenderedPageBreak/>
        <w:t>Хирургическая патология органов брюшной полости</w:t>
      </w:r>
    </w:p>
    <w:p w:rsidR="005678D4" w:rsidRPr="00A07C20" w:rsidRDefault="005678D4" w:rsidP="005678D4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A07C20">
        <w:rPr>
          <w:rFonts w:ascii="Times New Roman" w:hAnsi="Times New Roman"/>
          <w:color w:val="000000" w:themeColor="text1"/>
        </w:rPr>
        <w:t>Хирургическая патология сосудов и мягких тканей</w:t>
      </w:r>
    </w:p>
    <w:p w:rsidR="005678D4" w:rsidRPr="00A07C20" w:rsidRDefault="005678D4" w:rsidP="005678D4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A07C20">
        <w:rPr>
          <w:rFonts w:ascii="Times New Roman" w:hAnsi="Times New Roman"/>
          <w:color w:val="000000" w:themeColor="text1"/>
        </w:rPr>
        <w:t>Хирургическая патология как осложнение инфекционного процесса</w:t>
      </w:r>
    </w:p>
    <w:p w:rsidR="00E92481" w:rsidRPr="00881C18" w:rsidRDefault="00E92481" w:rsidP="00E92481">
      <w:pPr>
        <w:pStyle w:val="1"/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81C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Инфекционные болезни</w:t>
      </w:r>
    </w:p>
    <w:p w:rsidR="00E92481" w:rsidRPr="00881C18" w:rsidRDefault="00E92481" w:rsidP="00E9248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881C18">
        <w:rPr>
          <w:rFonts w:ascii="Times New Roman" w:eastAsia="Times New Roman" w:hAnsi="Times New Roman"/>
          <w:b/>
          <w:color w:val="000000" w:themeColor="text1"/>
          <w:lang w:eastAsia="ru-RU"/>
        </w:rPr>
        <w:t>Цель освоения дисциплины:</w:t>
      </w:r>
    </w:p>
    <w:p w:rsidR="006D11C0" w:rsidRDefault="00E92481" w:rsidP="00E92481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09017F">
        <w:rPr>
          <w:rFonts w:ascii="Times New Roman" w:hAnsi="Times New Roman"/>
        </w:rPr>
        <w:t xml:space="preserve">подготовка специалиста </w:t>
      </w:r>
      <w:r w:rsidR="00CF0FCC">
        <w:rPr>
          <w:rFonts w:ascii="Times New Roman" w:hAnsi="Times New Roman"/>
        </w:rPr>
        <w:t>врача</w:t>
      </w:r>
      <w:r w:rsidRPr="0009017F">
        <w:rPr>
          <w:rFonts w:ascii="Times New Roman" w:hAnsi="Times New Roman"/>
        </w:rPr>
        <w:t xml:space="preserve"> для самостоятельной профессиональной деятельности, ориентированного в вопросах инфектологии, профилактических и противоэпидемических мероприятиях</w:t>
      </w:r>
      <w:r w:rsidRPr="00EC54BD">
        <w:rPr>
          <w:rFonts w:ascii="Times New Roman" w:eastAsia="Times New Roman" w:hAnsi="Times New Roman"/>
          <w:b/>
          <w:lang w:eastAsia="ru-RU"/>
        </w:rPr>
        <w:t xml:space="preserve"> </w:t>
      </w:r>
    </w:p>
    <w:p w:rsidR="00E92481" w:rsidRPr="00EC54BD" w:rsidRDefault="00E92481" w:rsidP="00E92481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EC54BD">
        <w:rPr>
          <w:rFonts w:ascii="Times New Roman" w:eastAsia="Times New Roman" w:hAnsi="Times New Roman"/>
          <w:b/>
          <w:lang w:eastAsia="ru-RU"/>
        </w:rPr>
        <w:t>Место дисциплины в структуре образовательной программы:</w:t>
      </w:r>
    </w:p>
    <w:p w:rsidR="00E92481" w:rsidRPr="00EC54BD" w:rsidRDefault="00E92481" w:rsidP="00E92481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EC54BD">
        <w:rPr>
          <w:rFonts w:ascii="Times New Roman" w:eastAsia="Times New Roman" w:hAnsi="Times New Roman"/>
          <w:lang w:eastAsia="ru-RU"/>
        </w:rPr>
        <w:t xml:space="preserve">Дисциплина относится к </w:t>
      </w:r>
      <w:r w:rsidR="006D11C0">
        <w:rPr>
          <w:rFonts w:ascii="Times New Roman" w:eastAsia="Times New Roman" w:hAnsi="Times New Roman"/>
          <w:lang w:eastAsia="ru-RU"/>
        </w:rPr>
        <w:t>вариативной</w:t>
      </w:r>
      <w:bookmarkStart w:id="0" w:name="_GoBack"/>
      <w:bookmarkEnd w:id="0"/>
      <w:r w:rsidRPr="00EC54BD">
        <w:rPr>
          <w:rFonts w:ascii="Times New Roman" w:eastAsia="Times New Roman" w:hAnsi="Times New Roman"/>
          <w:lang w:eastAsia="ru-RU"/>
        </w:rPr>
        <w:t xml:space="preserve"> части учебного плана.</w:t>
      </w:r>
    </w:p>
    <w:p w:rsidR="00E92481" w:rsidRPr="00EC54BD" w:rsidRDefault="00E92481" w:rsidP="00E92481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EC54BD">
        <w:rPr>
          <w:rFonts w:ascii="Times New Roman" w:eastAsia="Times New Roman" w:hAnsi="Times New Roman"/>
          <w:b/>
          <w:lang w:eastAsia="ru-RU"/>
        </w:rPr>
        <w:t>Компетенции обучающегося, формируемые в результате освоения дисциплины:</w:t>
      </w:r>
    </w:p>
    <w:p w:rsidR="00E92481" w:rsidRPr="00EC54BD" w:rsidRDefault="00E92481" w:rsidP="00E92481">
      <w:pPr>
        <w:pStyle w:val="ConsPlusNormal"/>
        <w:ind w:firstLine="709"/>
        <w:rPr>
          <w:rFonts w:ascii="Times New Roman" w:hAnsi="Times New Roman" w:cs="Times New Roman"/>
          <w:b/>
          <w:szCs w:val="22"/>
        </w:rPr>
      </w:pPr>
      <w:r w:rsidRPr="00EC54BD">
        <w:rPr>
          <w:rFonts w:ascii="Times New Roman" w:hAnsi="Times New Roman" w:cs="Times New Roman"/>
          <w:b/>
          <w:szCs w:val="22"/>
        </w:rPr>
        <w:t>Диагностическая деятельность:</w:t>
      </w:r>
    </w:p>
    <w:p w:rsidR="00E92481" w:rsidRPr="00EC54BD" w:rsidRDefault="00E92481" w:rsidP="00E92481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EC54BD">
        <w:rPr>
          <w:rFonts w:ascii="Times New Roman" w:hAnsi="Times New Roman" w:cs="Times New Roman"/>
          <w:szCs w:val="22"/>
        </w:rPr>
        <w:t xml:space="preserve"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</w:t>
      </w:r>
      <w:hyperlink r:id="rId9" w:history="1">
        <w:r w:rsidRPr="00EC54BD">
          <w:rPr>
            <w:rStyle w:val="a9"/>
            <w:rFonts w:ascii="Times New Roman" w:hAnsi="Times New Roman"/>
            <w:szCs w:val="22"/>
          </w:rPr>
          <w:t>классификацией</w:t>
        </w:r>
      </w:hyperlink>
      <w:r w:rsidRPr="00EC54BD">
        <w:rPr>
          <w:rFonts w:ascii="Times New Roman" w:hAnsi="Times New Roman" w:cs="Times New Roman"/>
          <w:szCs w:val="22"/>
        </w:rPr>
        <w:t xml:space="preserve"> болезней и проблем, связанных со здоровьем (ПК-5);</w:t>
      </w:r>
    </w:p>
    <w:p w:rsidR="00E92481" w:rsidRDefault="00E92481" w:rsidP="00E92481">
      <w:pPr>
        <w:pStyle w:val="ConsPlusNormal"/>
        <w:ind w:firstLine="709"/>
        <w:rPr>
          <w:rFonts w:ascii="Times New Roman" w:hAnsi="Times New Roman" w:cs="Times New Roman"/>
          <w:szCs w:val="22"/>
        </w:rPr>
      </w:pPr>
      <w:r w:rsidRPr="00EC54BD">
        <w:rPr>
          <w:rFonts w:ascii="Times New Roman" w:hAnsi="Times New Roman" w:cs="Times New Roman"/>
          <w:b/>
          <w:szCs w:val="22"/>
        </w:rPr>
        <w:t>Лечебная деятельность:</w:t>
      </w:r>
      <w:r w:rsidRPr="00661D15">
        <w:rPr>
          <w:rFonts w:ascii="Times New Roman" w:hAnsi="Times New Roman" w:cs="Times New Roman"/>
          <w:szCs w:val="22"/>
        </w:rPr>
        <w:t xml:space="preserve"> </w:t>
      </w:r>
    </w:p>
    <w:p w:rsidR="00E92481" w:rsidRPr="00EC54BD" w:rsidRDefault="00E92481" w:rsidP="00E92481">
      <w:pPr>
        <w:pStyle w:val="ConsPlusNormal"/>
        <w:ind w:firstLine="709"/>
        <w:rPr>
          <w:rFonts w:ascii="Times New Roman" w:hAnsi="Times New Roman" w:cs="Times New Roman"/>
          <w:szCs w:val="22"/>
        </w:rPr>
      </w:pPr>
      <w:r w:rsidRPr="0046481D">
        <w:rPr>
          <w:rFonts w:ascii="Times New Roman" w:hAnsi="Times New Roman" w:cs="Times New Roman"/>
          <w:szCs w:val="22"/>
        </w:rPr>
        <w:t xml:space="preserve">готовность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 </w:t>
      </w:r>
      <w:r w:rsidRPr="00EC54BD">
        <w:rPr>
          <w:rFonts w:ascii="Times New Roman" w:hAnsi="Times New Roman" w:cs="Times New Roman"/>
          <w:szCs w:val="22"/>
        </w:rPr>
        <w:t>(ПК</w:t>
      </w:r>
      <w:r>
        <w:rPr>
          <w:rFonts w:ascii="Times New Roman" w:hAnsi="Times New Roman" w:cs="Times New Roman"/>
          <w:szCs w:val="22"/>
        </w:rPr>
        <w:t>-8).</w:t>
      </w:r>
    </w:p>
    <w:p w:rsidR="00E92481" w:rsidRPr="00EC54BD" w:rsidRDefault="00E92481" w:rsidP="00E92481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EC54BD">
        <w:rPr>
          <w:rFonts w:ascii="Times New Roman" w:eastAsia="Times New Roman" w:hAnsi="Times New Roman"/>
          <w:b/>
          <w:lang w:eastAsia="ru-RU"/>
        </w:rPr>
        <w:t>Содержание дисциплины:</w:t>
      </w:r>
    </w:p>
    <w:tbl>
      <w:tblPr>
        <w:tblW w:w="9634" w:type="dxa"/>
        <w:tblLayout w:type="fixed"/>
        <w:tblCellMar>
          <w:left w:w="78" w:type="dxa"/>
        </w:tblCellMar>
        <w:tblLook w:val="04A0" w:firstRow="1" w:lastRow="0" w:firstColumn="1" w:lastColumn="0" w:noHBand="0" w:noVBand="1"/>
      </w:tblPr>
      <w:tblGrid>
        <w:gridCol w:w="9634"/>
      </w:tblGrid>
      <w:tr w:rsidR="00CF0FCC" w:rsidRPr="00CF0FCC" w:rsidTr="00CF0FCC">
        <w:tc>
          <w:tcPr>
            <w:tcW w:w="9634" w:type="dxa"/>
            <w:shd w:val="clear" w:color="auto" w:fill="auto"/>
            <w:tcMar>
              <w:left w:w="78" w:type="dxa"/>
            </w:tcMar>
          </w:tcPr>
          <w:p w:rsidR="00CF0FCC" w:rsidRPr="00CF0FCC" w:rsidRDefault="00CF0FCC" w:rsidP="00CF0FCC">
            <w:pPr>
              <w:snapToGrid w:val="0"/>
              <w:spacing w:after="0"/>
              <w:rPr>
                <w:rFonts w:ascii="Times New Roman" w:hAnsi="Times New Roman"/>
                <w:color w:val="000000" w:themeColor="text1"/>
                <w:spacing w:val="-4"/>
              </w:rPr>
            </w:pPr>
            <w:r w:rsidRPr="00CF0FCC">
              <w:rPr>
                <w:rFonts w:ascii="Times New Roman" w:hAnsi="Times New Roman"/>
                <w:color w:val="000000" w:themeColor="text1"/>
                <w:spacing w:val="-4"/>
              </w:rPr>
              <w:t>Общие вопросы инфектологии.</w:t>
            </w:r>
          </w:p>
          <w:p w:rsidR="00CF0FCC" w:rsidRPr="00CF0FCC" w:rsidRDefault="00CF0FCC" w:rsidP="00CF0FCC">
            <w:pPr>
              <w:snapToGrid w:val="0"/>
              <w:spacing w:after="0"/>
              <w:rPr>
                <w:rFonts w:ascii="Times New Roman" w:hAnsi="Times New Roman"/>
                <w:color w:val="000000" w:themeColor="text1"/>
                <w:spacing w:val="-9"/>
              </w:rPr>
            </w:pPr>
            <w:r w:rsidRPr="00CF0FCC">
              <w:rPr>
                <w:rFonts w:ascii="Times New Roman" w:hAnsi="Times New Roman"/>
                <w:color w:val="000000" w:themeColor="text1"/>
                <w:spacing w:val="-9"/>
              </w:rPr>
              <w:t>Общая эпидемиология.</w:t>
            </w:r>
          </w:p>
          <w:p w:rsidR="00CF0FCC" w:rsidRPr="00CF0FCC" w:rsidRDefault="00CF0FCC" w:rsidP="00CF0FCC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CF0FCC">
              <w:rPr>
                <w:rFonts w:ascii="Times New Roman" w:hAnsi="Times New Roman"/>
                <w:color w:val="000000" w:themeColor="text1"/>
                <w:lang w:eastAsia="ru-RU"/>
              </w:rPr>
              <w:t>Неотложные состояния в клинике инфекционных болезней. Профилактические и противоэпидемические мероприятия, направленные на предупреждение профессионального заражения</w:t>
            </w:r>
          </w:p>
        </w:tc>
      </w:tr>
      <w:tr w:rsidR="00CF0FCC" w:rsidRPr="00CF0FCC" w:rsidTr="00CF0FCC">
        <w:tc>
          <w:tcPr>
            <w:tcW w:w="9634" w:type="dxa"/>
            <w:shd w:val="clear" w:color="auto" w:fill="auto"/>
            <w:tcMar>
              <w:left w:w="78" w:type="dxa"/>
            </w:tcMar>
          </w:tcPr>
          <w:p w:rsidR="00CF0FCC" w:rsidRPr="00CF0FCC" w:rsidRDefault="00CF0FCC" w:rsidP="00CF0FCC">
            <w:pPr>
              <w:suppressAutoHyphens/>
              <w:spacing w:after="0" w:line="247" w:lineRule="auto"/>
              <w:jc w:val="both"/>
              <w:rPr>
                <w:rFonts w:ascii="Times New Roman" w:hAnsi="Times New Roman"/>
                <w:color w:val="000000" w:themeColor="text1"/>
                <w:kern w:val="2"/>
                <w:lang w:bidi="hi-IN"/>
              </w:rPr>
            </w:pPr>
            <w:r w:rsidRPr="00CF0FCC">
              <w:rPr>
                <w:rFonts w:ascii="Times New Roman" w:eastAsia="Droid Sans Fallback" w:hAnsi="Times New Roman"/>
                <w:color w:val="000000" w:themeColor="text1"/>
                <w:kern w:val="2"/>
                <w:lang w:eastAsia="zh-CN" w:bidi="hi-IN"/>
              </w:rPr>
              <w:t>ВИЧ-инфекция</w:t>
            </w:r>
          </w:p>
        </w:tc>
      </w:tr>
      <w:tr w:rsidR="00CF0FCC" w:rsidRPr="00CF0FCC" w:rsidTr="00CF0FCC">
        <w:tc>
          <w:tcPr>
            <w:tcW w:w="9634" w:type="dxa"/>
            <w:shd w:val="clear" w:color="auto" w:fill="auto"/>
            <w:tcMar>
              <w:left w:w="78" w:type="dxa"/>
            </w:tcMar>
          </w:tcPr>
          <w:p w:rsidR="00CF0FCC" w:rsidRPr="00CF0FCC" w:rsidRDefault="00CF0FCC" w:rsidP="00CF0F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CF0FCC">
              <w:rPr>
                <w:rFonts w:ascii="Times New Roman" w:hAnsi="Times New Roman"/>
                <w:color w:val="000000" w:themeColor="text1"/>
                <w:lang w:eastAsia="ru-RU"/>
              </w:rPr>
              <w:t>Вопросы гепатологии</w:t>
            </w:r>
          </w:p>
        </w:tc>
      </w:tr>
      <w:tr w:rsidR="00CF0FCC" w:rsidRPr="00CF0FCC" w:rsidTr="00CF0FCC">
        <w:tc>
          <w:tcPr>
            <w:tcW w:w="9634" w:type="dxa"/>
            <w:shd w:val="clear" w:color="auto" w:fill="auto"/>
            <w:tcMar>
              <w:left w:w="78" w:type="dxa"/>
            </w:tcMar>
          </w:tcPr>
          <w:p w:rsidR="00CF0FCC" w:rsidRPr="00CF0FCC" w:rsidRDefault="00CF0FCC" w:rsidP="00CF0F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CF0FCC">
              <w:rPr>
                <w:rFonts w:ascii="Times New Roman" w:hAnsi="Times New Roman"/>
                <w:color w:val="000000" w:themeColor="text1"/>
                <w:lang w:eastAsia="ru-RU"/>
              </w:rPr>
              <w:t>Инфекционные болезни, которые могут привести к развитию ЧС</w:t>
            </w:r>
          </w:p>
        </w:tc>
      </w:tr>
      <w:tr w:rsidR="00CF0FCC" w:rsidRPr="00CF0FCC" w:rsidTr="00CF0FCC">
        <w:tc>
          <w:tcPr>
            <w:tcW w:w="9634" w:type="dxa"/>
            <w:shd w:val="clear" w:color="auto" w:fill="auto"/>
            <w:tcMar>
              <w:left w:w="78" w:type="dxa"/>
            </w:tcMar>
          </w:tcPr>
          <w:p w:rsidR="00CF0FCC" w:rsidRPr="00CF0FCC" w:rsidRDefault="00CF0FCC" w:rsidP="00CF0FCC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CF0FCC">
              <w:rPr>
                <w:rFonts w:ascii="Times New Roman" w:hAnsi="Times New Roman"/>
                <w:color w:val="000000" w:themeColor="text1"/>
                <w:lang w:eastAsia="ru-RU"/>
              </w:rPr>
              <w:t>Дифференциальная диагностика экзантемных заболеваний</w:t>
            </w:r>
          </w:p>
        </w:tc>
      </w:tr>
      <w:tr w:rsidR="00CF0FCC" w:rsidRPr="00CF0FCC" w:rsidTr="00CF0FCC">
        <w:tc>
          <w:tcPr>
            <w:tcW w:w="9634" w:type="dxa"/>
            <w:shd w:val="clear" w:color="auto" w:fill="auto"/>
            <w:tcMar>
              <w:left w:w="78" w:type="dxa"/>
            </w:tcMar>
          </w:tcPr>
          <w:p w:rsidR="00CF0FCC" w:rsidRPr="00CF0FCC" w:rsidRDefault="00CF0FCC" w:rsidP="00CF0FCC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CF0FCC">
              <w:rPr>
                <w:rFonts w:ascii="Times New Roman" w:hAnsi="Times New Roman"/>
                <w:color w:val="000000" w:themeColor="text1"/>
                <w:lang w:eastAsia="ru-RU"/>
              </w:rPr>
              <w:t>Инфекции дыхательных путей</w:t>
            </w:r>
          </w:p>
        </w:tc>
      </w:tr>
      <w:tr w:rsidR="00CF0FCC" w:rsidRPr="00CF0FCC" w:rsidTr="00CF0FCC">
        <w:tc>
          <w:tcPr>
            <w:tcW w:w="9634" w:type="dxa"/>
            <w:shd w:val="clear" w:color="auto" w:fill="auto"/>
            <w:tcMar>
              <w:left w:w="78" w:type="dxa"/>
            </w:tcMar>
          </w:tcPr>
          <w:p w:rsidR="00CF0FCC" w:rsidRPr="00CF0FCC" w:rsidRDefault="00CF0FCC" w:rsidP="00CF0FCC">
            <w:pPr>
              <w:suppressAutoHyphens/>
              <w:spacing w:after="0" w:line="240" w:lineRule="auto"/>
              <w:jc w:val="both"/>
              <w:rPr>
                <w:rFonts w:ascii="Times New Roman" w:eastAsia="Droid Sans Fallback" w:hAnsi="Times New Roman"/>
                <w:color w:val="000000" w:themeColor="text1"/>
                <w:kern w:val="2"/>
                <w:lang w:eastAsia="zh-CN" w:bidi="hi-IN"/>
              </w:rPr>
            </w:pPr>
            <w:r w:rsidRPr="00CF0FCC">
              <w:rPr>
                <w:rFonts w:ascii="Times New Roman" w:eastAsia="Droid Sans Fallback" w:hAnsi="Times New Roman"/>
                <w:color w:val="000000" w:themeColor="text1"/>
                <w:kern w:val="2"/>
                <w:lang w:eastAsia="zh-CN" w:bidi="hi-IN"/>
              </w:rPr>
              <w:t>Особенности ведения пациентов с инфекционной патологией.</w:t>
            </w:r>
          </w:p>
        </w:tc>
      </w:tr>
    </w:tbl>
    <w:p w:rsidR="00CF0FCC" w:rsidRPr="00D87DE4" w:rsidRDefault="00CF0FCC" w:rsidP="00CF0FCC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D87DE4">
        <w:rPr>
          <w:rFonts w:ascii="Times New Roman" w:hAnsi="Times New Roman"/>
          <w:b/>
          <w:color w:val="000000" w:themeColor="text1"/>
        </w:rPr>
        <w:t>Производственная (клиническая) практика. Базовая</w:t>
      </w:r>
    </w:p>
    <w:p w:rsidR="00CF0FCC" w:rsidRPr="00D87DE4" w:rsidRDefault="00CF0FCC" w:rsidP="00CF0FCC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D87DE4">
        <w:rPr>
          <w:rFonts w:ascii="Times New Roman" w:eastAsia="Times New Roman" w:hAnsi="Times New Roman"/>
          <w:b/>
          <w:color w:val="000000" w:themeColor="text1"/>
          <w:lang w:eastAsia="ru-RU"/>
        </w:rPr>
        <w:t>Цель освоения дисциплины:</w:t>
      </w:r>
    </w:p>
    <w:p w:rsidR="00CF0FCC" w:rsidRPr="00D87DE4" w:rsidRDefault="00CF0FCC" w:rsidP="00CF0FCC">
      <w:pPr>
        <w:spacing w:after="0" w:line="240" w:lineRule="auto"/>
        <w:rPr>
          <w:rFonts w:ascii="Times New Roman" w:hAnsi="Times New Roman"/>
          <w:color w:val="000000" w:themeColor="text1"/>
        </w:rPr>
      </w:pPr>
      <w:r w:rsidRPr="00D87DE4">
        <w:rPr>
          <w:rFonts w:ascii="Times New Roman" w:hAnsi="Times New Roman"/>
          <w:color w:val="000000" w:themeColor="text1"/>
        </w:rPr>
        <w:t>Подготовка квалифицированного специалиста, обладающего системой общекультурных и профессиональных компетенций, способного и готового для самостоятельной профессиональной деятельности в условиях первичной медико-санитарной помощи; освоение теоретических основ и практических навыков, формирование у обучающихся врачебного поведения, мышления и умений, обеспечивающих решение профессиональных задач и применение им алгоритма врачебной деятельности по профилактике, диагностике и лечению заболеваний у взрослых и детей по профилю «Неврология».</w:t>
      </w:r>
    </w:p>
    <w:p w:rsidR="00CF0FCC" w:rsidRPr="00D87DE4" w:rsidRDefault="00CF0FCC" w:rsidP="00CF0FCC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D87DE4">
        <w:rPr>
          <w:rFonts w:ascii="Times New Roman" w:eastAsia="Times New Roman" w:hAnsi="Times New Roman"/>
          <w:b/>
          <w:color w:val="000000" w:themeColor="text1"/>
          <w:lang w:eastAsia="ru-RU"/>
        </w:rPr>
        <w:t>Место дисциплины в структуре образовательной программы:</w:t>
      </w:r>
    </w:p>
    <w:p w:rsidR="00CF0FCC" w:rsidRPr="00D87DE4" w:rsidRDefault="00CF0FCC" w:rsidP="00CF0FC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D87DE4">
        <w:rPr>
          <w:rFonts w:ascii="Times New Roman" w:eastAsia="Times New Roman" w:hAnsi="Times New Roman"/>
          <w:color w:val="000000" w:themeColor="text1"/>
          <w:lang w:eastAsia="ru-RU"/>
        </w:rPr>
        <w:t>Дисциплина относится к базовой части учебного плана.</w:t>
      </w:r>
    </w:p>
    <w:p w:rsidR="00CF0FCC" w:rsidRPr="00D87DE4" w:rsidRDefault="00CF0FCC" w:rsidP="00CF0FCC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ru-RU"/>
        </w:rPr>
      </w:pPr>
      <w:r w:rsidRPr="00D87DE4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Компетенции обучающегося, </w:t>
      </w:r>
      <w:r w:rsidRPr="00D87DE4">
        <w:rPr>
          <w:rFonts w:ascii="Times New Roman" w:eastAsia="Times New Roman" w:hAnsi="Times New Roman"/>
          <w:color w:val="000000" w:themeColor="text1"/>
          <w:lang w:eastAsia="ru-RU"/>
        </w:rPr>
        <w:t>формируемые в результате освоения дисциплины:</w:t>
      </w:r>
    </w:p>
    <w:p w:rsidR="00CF0FCC" w:rsidRPr="00D87DE4" w:rsidRDefault="00CF0FCC" w:rsidP="00CF0FC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D87DE4">
        <w:rPr>
          <w:rFonts w:ascii="Times New Roman" w:eastAsia="Times New Roman" w:hAnsi="Times New Roman"/>
          <w:color w:val="000000" w:themeColor="text1"/>
          <w:lang w:eastAsia="ru-RU"/>
        </w:rPr>
        <w:t>УК-1</w:t>
      </w:r>
      <w:r w:rsidRPr="00D87DE4">
        <w:rPr>
          <w:rFonts w:ascii="Times New Roman" w:eastAsia="Times New Roman" w:hAnsi="Times New Roman"/>
          <w:color w:val="000000" w:themeColor="text1"/>
          <w:lang w:eastAsia="ru-RU"/>
        </w:rPr>
        <w:tab/>
        <w:t>готовностью к абстрактному мышлению, анализу, синтезу</w:t>
      </w:r>
    </w:p>
    <w:p w:rsidR="00CF0FCC" w:rsidRPr="00D87DE4" w:rsidRDefault="00CF0FCC" w:rsidP="00CF0FC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D87DE4">
        <w:rPr>
          <w:rFonts w:ascii="Times New Roman" w:eastAsia="Times New Roman" w:hAnsi="Times New Roman"/>
          <w:color w:val="000000" w:themeColor="text1"/>
          <w:lang w:eastAsia="ru-RU"/>
        </w:rPr>
        <w:t>УК-2</w:t>
      </w:r>
      <w:r w:rsidRPr="00D87DE4">
        <w:rPr>
          <w:rFonts w:ascii="Times New Roman" w:eastAsia="Times New Roman" w:hAnsi="Times New Roman"/>
          <w:color w:val="000000" w:themeColor="text1"/>
          <w:lang w:eastAsia="ru-RU"/>
        </w:rPr>
        <w:tab/>
        <w:t>готовностью к управлению коллективом, толерантно воспринимать социальные, этнические, конфессиональные и культурные различия</w:t>
      </w:r>
    </w:p>
    <w:p w:rsidR="00CF0FCC" w:rsidRPr="00D87DE4" w:rsidRDefault="00CF0FCC" w:rsidP="00CF0FC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D87DE4">
        <w:rPr>
          <w:rFonts w:ascii="Times New Roman" w:eastAsia="Times New Roman" w:hAnsi="Times New Roman"/>
          <w:color w:val="000000" w:themeColor="text1"/>
          <w:lang w:eastAsia="ru-RU"/>
        </w:rPr>
        <w:t>УК-3</w:t>
      </w:r>
      <w:r w:rsidRPr="00D87DE4">
        <w:rPr>
          <w:rFonts w:ascii="Times New Roman" w:eastAsia="Times New Roman" w:hAnsi="Times New Roman"/>
          <w:color w:val="000000" w:themeColor="text1"/>
          <w:lang w:eastAsia="ru-RU"/>
        </w:rPr>
        <w:tab/>
        <w:t>готовностью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</w:t>
      </w:r>
    </w:p>
    <w:p w:rsidR="00CF0FCC" w:rsidRPr="00D87DE4" w:rsidRDefault="00CF0FCC" w:rsidP="00CF0FC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D87DE4">
        <w:rPr>
          <w:rFonts w:ascii="Times New Roman" w:eastAsia="Times New Roman" w:hAnsi="Times New Roman"/>
          <w:color w:val="000000" w:themeColor="text1"/>
          <w:lang w:eastAsia="ru-RU"/>
        </w:rPr>
        <w:t>ПК-1</w:t>
      </w:r>
      <w:r w:rsidRPr="00D87DE4">
        <w:rPr>
          <w:rFonts w:ascii="Times New Roman" w:eastAsia="Times New Roman" w:hAnsi="Times New Roman"/>
          <w:color w:val="000000" w:themeColor="text1"/>
          <w:lang w:eastAsia="ru-RU"/>
        </w:rPr>
        <w:tab/>
        <w:t xml:space="preserve">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</w:t>
      </w:r>
      <w:r w:rsidRPr="00D87DE4">
        <w:rPr>
          <w:rFonts w:ascii="Times New Roman" w:eastAsia="Times New Roman" w:hAnsi="Times New Roman"/>
          <w:color w:val="000000" w:themeColor="text1"/>
          <w:lang w:eastAsia="ru-RU"/>
        </w:rPr>
        <w:lastRenderedPageBreak/>
        <w:t>предупреждение возникновения и (или) распространения стоматологических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</w:t>
      </w:r>
    </w:p>
    <w:p w:rsidR="00CF0FCC" w:rsidRPr="00D87DE4" w:rsidRDefault="00CF0FCC" w:rsidP="00CF0FC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D87DE4">
        <w:rPr>
          <w:rFonts w:ascii="Times New Roman" w:eastAsia="Times New Roman" w:hAnsi="Times New Roman"/>
          <w:color w:val="000000" w:themeColor="text1"/>
          <w:lang w:eastAsia="ru-RU"/>
        </w:rPr>
        <w:t>ПК-2</w:t>
      </w:r>
      <w:r w:rsidRPr="00D87DE4">
        <w:rPr>
          <w:rFonts w:ascii="Times New Roman" w:eastAsia="Times New Roman" w:hAnsi="Times New Roman"/>
          <w:color w:val="000000" w:themeColor="text1"/>
          <w:lang w:eastAsia="ru-RU"/>
        </w:rPr>
        <w:tab/>
        <w:t>готовность к проведению профилактических медицинских осмотров, диспансеризации и осуществлению диспансерного наблюдения за здоровыми и хроническими больными</w:t>
      </w:r>
    </w:p>
    <w:p w:rsidR="00CF0FCC" w:rsidRPr="00D87DE4" w:rsidRDefault="00CF0FCC" w:rsidP="00CF0FC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D87DE4">
        <w:rPr>
          <w:rFonts w:ascii="Times New Roman" w:eastAsia="Times New Roman" w:hAnsi="Times New Roman"/>
          <w:color w:val="000000" w:themeColor="text1"/>
          <w:lang w:eastAsia="ru-RU"/>
        </w:rPr>
        <w:t>ПК-3</w:t>
      </w:r>
      <w:r w:rsidRPr="00D87DE4">
        <w:rPr>
          <w:rFonts w:ascii="Times New Roman" w:eastAsia="Times New Roman" w:hAnsi="Times New Roman"/>
          <w:color w:val="000000" w:themeColor="text1"/>
          <w:lang w:eastAsia="ru-RU"/>
        </w:rPr>
        <w:tab/>
        <w:t>готовность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</w:t>
      </w:r>
    </w:p>
    <w:p w:rsidR="00CF0FCC" w:rsidRPr="00D87DE4" w:rsidRDefault="00CF0FCC" w:rsidP="00CF0FC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D87DE4">
        <w:rPr>
          <w:rFonts w:ascii="Times New Roman" w:eastAsia="Times New Roman" w:hAnsi="Times New Roman"/>
          <w:color w:val="000000" w:themeColor="text1"/>
          <w:lang w:eastAsia="ru-RU"/>
        </w:rPr>
        <w:t>ПК-4</w:t>
      </w:r>
      <w:r w:rsidRPr="00D87DE4">
        <w:rPr>
          <w:rFonts w:ascii="Times New Roman" w:eastAsia="Times New Roman" w:hAnsi="Times New Roman"/>
          <w:color w:val="000000" w:themeColor="text1"/>
          <w:lang w:eastAsia="ru-RU"/>
        </w:rPr>
        <w:tab/>
        <w:t>готовность к применению социально-гигиенических методик сбора и медико-статистического анализа информации о показателях здоровья взрослых и подростков</w:t>
      </w:r>
    </w:p>
    <w:p w:rsidR="00CF0FCC" w:rsidRPr="00D87DE4" w:rsidRDefault="00CF0FCC" w:rsidP="00CF0FC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D87DE4">
        <w:rPr>
          <w:rFonts w:ascii="Times New Roman" w:eastAsia="Times New Roman" w:hAnsi="Times New Roman"/>
          <w:color w:val="000000" w:themeColor="text1"/>
          <w:lang w:eastAsia="ru-RU"/>
        </w:rPr>
        <w:t>ПК-5</w:t>
      </w:r>
      <w:r w:rsidRPr="00D87DE4">
        <w:rPr>
          <w:rFonts w:ascii="Times New Roman" w:eastAsia="Times New Roman" w:hAnsi="Times New Roman"/>
          <w:color w:val="000000" w:themeColor="text1"/>
          <w:lang w:eastAsia="ru-RU"/>
        </w:rPr>
        <w:tab/>
        <w:t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</w:t>
      </w:r>
      <w:r w:rsidRPr="00D87DE4">
        <w:rPr>
          <w:rFonts w:ascii="Times New Roman" w:eastAsia="Times New Roman" w:hAnsi="Times New Roman"/>
          <w:color w:val="000000" w:themeColor="text1"/>
          <w:lang w:eastAsia="ru-RU"/>
        </w:rPr>
        <w:cr/>
        <w:t>ПК-6</w:t>
      </w:r>
      <w:r w:rsidRPr="00D87DE4">
        <w:rPr>
          <w:rFonts w:ascii="Times New Roman" w:eastAsia="Times New Roman" w:hAnsi="Times New Roman"/>
          <w:color w:val="000000" w:themeColor="text1"/>
          <w:lang w:eastAsia="ru-RU"/>
        </w:rPr>
        <w:tab/>
        <w:t>Готовность к ведению и лечению пациентов, нуждающихся в оказании гастроэнтерологической помощи</w:t>
      </w:r>
    </w:p>
    <w:p w:rsidR="00CF0FCC" w:rsidRPr="00D87DE4" w:rsidRDefault="00CF0FCC" w:rsidP="00CF0FC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D87DE4">
        <w:rPr>
          <w:rFonts w:ascii="Times New Roman" w:eastAsia="Times New Roman" w:hAnsi="Times New Roman"/>
          <w:color w:val="000000" w:themeColor="text1"/>
          <w:lang w:eastAsia="ru-RU"/>
        </w:rPr>
        <w:t>ПК-7</w:t>
      </w:r>
      <w:r w:rsidRPr="00D87DE4">
        <w:rPr>
          <w:rFonts w:ascii="Times New Roman" w:eastAsia="Times New Roman" w:hAnsi="Times New Roman"/>
          <w:color w:val="000000" w:themeColor="text1"/>
          <w:lang w:eastAsia="ru-RU"/>
        </w:rPr>
        <w:tab/>
        <w:t>готовность к оказанию медицинской помощи при чрезвычайных ситуациях, в том числе участию в медицинской эвакуации</w:t>
      </w:r>
    </w:p>
    <w:p w:rsidR="00CF0FCC" w:rsidRPr="00D87DE4" w:rsidRDefault="00CF0FCC" w:rsidP="00CF0FC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D87DE4">
        <w:rPr>
          <w:rFonts w:ascii="Times New Roman" w:eastAsia="Times New Roman" w:hAnsi="Times New Roman"/>
          <w:color w:val="000000" w:themeColor="text1"/>
          <w:lang w:eastAsia="ru-RU"/>
        </w:rPr>
        <w:t>ПК-8</w:t>
      </w:r>
      <w:r w:rsidRPr="00D87DE4">
        <w:rPr>
          <w:rFonts w:ascii="Times New Roman" w:eastAsia="Times New Roman" w:hAnsi="Times New Roman"/>
          <w:color w:val="000000" w:themeColor="text1"/>
          <w:lang w:eastAsia="ru-RU"/>
        </w:rPr>
        <w:tab/>
        <w:t>готовность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 и санаторно-курортном лечении</w:t>
      </w:r>
    </w:p>
    <w:p w:rsidR="00CF0FCC" w:rsidRPr="00D87DE4" w:rsidRDefault="00CF0FCC" w:rsidP="00CF0FC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D87DE4">
        <w:rPr>
          <w:rFonts w:ascii="Times New Roman" w:eastAsia="Times New Roman" w:hAnsi="Times New Roman"/>
          <w:color w:val="000000" w:themeColor="text1"/>
          <w:lang w:eastAsia="ru-RU"/>
        </w:rPr>
        <w:t>ПК-9</w:t>
      </w:r>
      <w:r w:rsidRPr="00D87DE4">
        <w:rPr>
          <w:rFonts w:ascii="Times New Roman" w:eastAsia="Times New Roman" w:hAnsi="Times New Roman"/>
          <w:color w:val="000000" w:themeColor="text1"/>
          <w:lang w:eastAsia="ru-RU"/>
        </w:rPr>
        <w:tab/>
        <w:t xml:space="preserve">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 </w:t>
      </w:r>
    </w:p>
    <w:p w:rsidR="00CF0FCC" w:rsidRPr="00D87DE4" w:rsidRDefault="00CF0FCC" w:rsidP="00CF0FC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D87DE4">
        <w:rPr>
          <w:rFonts w:ascii="Times New Roman" w:eastAsia="Times New Roman" w:hAnsi="Times New Roman"/>
          <w:color w:val="000000" w:themeColor="text1"/>
          <w:lang w:eastAsia="ru-RU"/>
        </w:rPr>
        <w:t>ПК-10</w:t>
      </w:r>
      <w:r w:rsidRPr="00D87DE4">
        <w:rPr>
          <w:rFonts w:ascii="Times New Roman" w:eastAsia="Times New Roman" w:hAnsi="Times New Roman"/>
          <w:color w:val="000000" w:themeColor="text1"/>
          <w:lang w:eastAsia="ru-RU"/>
        </w:rPr>
        <w:tab/>
        <w:t>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</w:t>
      </w:r>
    </w:p>
    <w:p w:rsidR="00CF0FCC" w:rsidRPr="00D87DE4" w:rsidRDefault="00CF0FCC" w:rsidP="00CF0FC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D87DE4">
        <w:rPr>
          <w:rFonts w:ascii="Times New Roman" w:eastAsia="Times New Roman" w:hAnsi="Times New Roman"/>
          <w:color w:val="000000" w:themeColor="text1"/>
          <w:lang w:eastAsia="ru-RU"/>
        </w:rPr>
        <w:t>ПК-11</w:t>
      </w:r>
      <w:r w:rsidRPr="00D87DE4">
        <w:rPr>
          <w:rFonts w:ascii="Times New Roman" w:eastAsia="Times New Roman" w:hAnsi="Times New Roman"/>
          <w:color w:val="000000" w:themeColor="text1"/>
          <w:lang w:eastAsia="ru-RU"/>
        </w:rPr>
        <w:tab/>
        <w:t>готовность к участию в оценке качества оказания медицинской помощи с использованием основных медико-статистических показателей</w:t>
      </w:r>
    </w:p>
    <w:p w:rsidR="00CF0FCC" w:rsidRPr="00D87DE4" w:rsidRDefault="00CF0FCC" w:rsidP="00CF0FC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D87DE4">
        <w:rPr>
          <w:rFonts w:ascii="Times New Roman" w:eastAsia="Times New Roman" w:hAnsi="Times New Roman"/>
          <w:color w:val="000000" w:themeColor="text1"/>
          <w:lang w:eastAsia="ru-RU"/>
        </w:rPr>
        <w:t>ПК-12</w:t>
      </w:r>
      <w:r w:rsidRPr="00D87DE4">
        <w:rPr>
          <w:rFonts w:ascii="Times New Roman" w:eastAsia="Times New Roman" w:hAnsi="Times New Roman"/>
          <w:color w:val="000000" w:themeColor="text1"/>
          <w:lang w:eastAsia="ru-RU"/>
        </w:rPr>
        <w:tab/>
        <w:t>готовность к организации медицинской помощи при чрезвычайных ситуациях, в том числе медицинской эвакуации.</w:t>
      </w:r>
    </w:p>
    <w:p w:rsidR="00CF0FCC" w:rsidRPr="00D87DE4" w:rsidRDefault="00CF0FCC" w:rsidP="00CF0FCC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D87DE4">
        <w:rPr>
          <w:rFonts w:ascii="Times New Roman" w:eastAsia="Times New Roman" w:hAnsi="Times New Roman"/>
          <w:b/>
          <w:color w:val="000000" w:themeColor="text1"/>
          <w:lang w:eastAsia="ru-RU"/>
        </w:rPr>
        <w:t>Содержание дисциплины:</w:t>
      </w:r>
    </w:p>
    <w:p w:rsidR="00CF0FCC" w:rsidRPr="00D87DE4" w:rsidRDefault="00CF0FCC" w:rsidP="00CF0FC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D87DE4">
        <w:rPr>
          <w:rFonts w:ascii="Times New Roman" w:eastAsia="Times New Roman" w:hAnsi="Times New Roman"/>
          <w:color w:val="000000" w:themeColor="text1"/>
          <w:lang w:eastAsia="ru-RU"/>
        </w:rPr>
        <w:t xml:space="preserve">Управление процессом оказания специализированной неврологической помощи. </w:t>
      </w:r>
      <w:r w:rsidRPr="00D87DE4">
        <w:rPr>
          <w:rFonts w:ascii="Times New Roman" w:hAnsi="Times New Roman"/>
          <w:color w:val="000000" w:themeColor="text1"/>
        </w:rPr>
        <w:t>Способность и готовность проводить и интерпретировать физикальный осмотр, клиническое обследование, результаты современных лабораторно-инструментальных исследований, написание медицинской карты амбулаторного и стационарного больного у пациентов с неотложными состояниями в клинике нервных болезней. Способность и готовность проводить патофизиологический анализ клинических синдромов, обосновывать патогенетически оправданные методы диагностики, лечения, реабилитации и профилактики с учетом возрастно-половых групп при различных видах неотложных состояний в клинике нервных болезней. Способность и готовность выявлять основные патологические симптомы и синдромы при различных видах неотложных состояний в клинике нервных болезней, используя знания основ медико-биологических и клинических дисциплин с учетом законов течения неврологической патологии, анализировать закономерности функционирования нервной системы при различных заболеваниях и патологических процессах, использовать алгоритм постановки диагноза с учетом МКБ-10, выполнять основные диагностические мероприятия по выявлению угрожающих жизни обстоятельств. Способность и готовность выполнять основные лечебные и нейрореанимационные мероприятия при наиболее часто встречающихся видах неотложных состояниях в клинике нервных болезней, способных вызвать тяжелые осложнения или летальный исход, использовать методики их немедленного устранения, осуществлять противошоковые мероприятия.</w:t>
      </w:r>
    </w:p>
    <w:p w:rsidR="00CF0FCC" w:rsidRPr="00D87DE4" w:rsidRDefault="00CF0FCC" w:rsidP="00CF0FC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</w:p>
    <w:p w:rsidR="00CF0FCC" w:rsidRPr="00D87DE4" w:rsidRDefault="00CF0FCC" w:rsidP="00CF0FC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</w:p>
    <w:p w:rsidR="00CF0FCC" w:rsidRPr="00D87DE4" w:rsidRDefault="00CF0FCC" w:rsidP="00CF0FCC">
      <w:pPr>
        <w:pStyle w:val="6"/>
        <w:rPr>
          <w:rFonts w:eastAsia="Times New Roman"/>
          <w:color w:val="000000" w:themeColor="text1"/>
          <w:lang w:eastAsia="ru-RU"/>
        </w:rPr>
      </w:pPr>
      <w:r w:rsidRPr="00D87DE4">
        <w:rPr>
          <w:color w:val="000000" w:themeColor="text1"/>
        </w:rPr>
        <w:t>Производственная (клиническая) практика. Вариативная</w:t>
      </w:r>
    </w:p>
    <w:p w:rsidR="00CF0FCC" w:rsidRPr="00D87DE4" w:rsidRDefault="00CF0FCC" w:rsidP="00CF0FCC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D87DE4">
        <w:rPr>
          <w:rFonts w:ascii="Times New Roman" w:eastAsia="Times New Roman" w:hAnsi="Times New Roman"/>
          <w:b/>
          <w:color w:val="000000" w:themeColor="text1"/>
          <w:lang w:eastAsia="ru-RU"/>
        </w:rPr>
        <w:t>Цель освоения дисциплины:</w:t>
      </w:r>
    </w:p>
    <w:p w:rsidR="00CF0FCC" w:rsidRPr="00D87DE4" w:rsidRDefault="00CF0FCC" w:rsidP="00CF0FCC">
      <w:pPr>
        <w:spacing w:after="0" w:line="240" w:lineRule="auto"/>
        <w:rPr>
          <w:rFonts w:ascii="Times New Roman" w:hAnsi="Times New Roman"/>
          <w:color w:val="000000" w:themeColor="text1"/>
        </w:rPr>
      </w:pPr>
      <w:r w:rsidRPr="00D87DE4">
        <w:rPr>
          <w:rFonts w:ascii="Times New Roman" w:hAnsi="Times New Roman"/>
          <w:color w:val="000000" w:themeColor="text1"/>
        </w:rPr>
        <w:t xml:space="preserve">Подготовка квалифицированного специалиста, обладающего системой общекультурных и профессиональных компетенций, способного и готового для самостоятельной профессиональной деятельности в условиях первичной медико-санитарной помощи; освоение теоретических основ и практических навыков, формирование у обучающихся врачебного поведения, мышления и умений, обеспечивающих решение профессиональных задач и применение им алгоритма </w:t>
      </w:r>
      <w:r w:rsidRPr="00D87DE4">
        <w:rPr>
          <w:rFonts w:ascii="Times New Roman" w:hAnsi="Times New Roman"/>
          <w:color w:val="000000" w:themeColor="text1"/>
        </w:rPr>
        <w:lastRenderedPageBreak/>
        <w:t>врачебной деятельности по профилактике, диагностике и лечению заболеваний у взрослых и детей по профилю «Неврология».</w:t>
      </w:r>
    </w:p>
    <w:p w:rsidR="00CF0FCC" w:rsidRPr="00D87DE4" w:rsidRDefault="00CF0FCC" w:rsidP="00CF0FC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D87DE4">
        <w:rPr>
          <w:rFonts w:ascii="Times New Roman" w:eastAsia="Times New Roman" w:hAnsi="Times New Roman"/>
          <w:b/>
          <w:color w:val="000000" w:themeColor="text1"/>
          <w:lang w:eastAsia="ru-RU"/>
        </w:rPr>
        <w:t>Место дисциплины в структуре образовательной программы:</w:t>
      </w:r>
      <w:r w:rsidRPr="00D87DE4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</w:p>
    <w:p w:rsidR="00CF0FCC" w:rsidRPr="00D87DE4" w:rsidRDefault="00CF0FCC" w:rsidP="00CF0FC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D87DE4">
        <w:rPr>
          <w:rFonts w:ascii="Times New Roman" w:eastAsia="Times New Roman" w:hAnsi="Times New Roman"/>
          <w:color w:val="000000" w:themeColor="text1"/>
          <w:lang w:eastAsia="ru-RU"/>
        </w:rPr>
        <w:t>Дисциплина относится к вариативной части учебного плана.</w:t>
      </w:r>
    </w:p>
    <w:p w:rsidR="00CF0FCC" w:rsidRPr="00D87DE4" w:rsidRDefault="00CF0FCC" w:rsidP="00CF0FCC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ru-RU"/>
        </w:rPr>
      </w:pPr>
      <w:r w:rsidRPr="00D87DE4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Компетенции обучающегося, </w:t>
      </w:r>
      <w:r w:rsidRPr="00D87DE4">
        <w:rPr>
          <w:rFonts w:ascii="Times New Roman" w:eastAsia="Times New Roman" w:hAnsi="Times New Roman"/>
          <w:color w:val="000000" w:themeColor="text1"/>
          <w:lang w:eastAsia="ru-RU"/>
        </w:rPr>
        <w:t>формируемые в результате освоения дисциплины:</w:t>
      </w:r>
    </w:p>
    <w:p w:rsidR="00CF0FCC" w:rsidRPr="00D87DE4" w:rsidRDefault="00CF0FCC" w:rsidP="00CF0FC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D87DE4">
        <w:rPr>
          <w:rFonts w:ascii="Times New Roman" w:eastAsia="Times New Roman" w:hAnsi="Times New Roman"/>
          <w:color w:val="000000" w:themeColor="text1"/>
          <w:lang w:eastAsia="ru-RU"/>
        </w:rPr>
        <w:t>Готовность к абстрактному мышлению, анализу, синтезу (УК-1);</w:t>
      </w:r>
    </w:p>
    <w:p w:rsidR="00CF0FCC" w:rsidRPr="00D87DE4" w:rsidRDefault="00CF0FCC" w:rsidP="00CF0FCC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D87DE4">
        <w:rPr>
          <w:rFonts w:ascii="Times New Roman" w:eastAsia="Times New Roman" w:hAnsi="Times New Roman"/>
          <w:b/>
          <w:color w:val="000000" w:themeColor="text1"/>
          <w:lang w:eastAsia="ru-RU"/>
        </w:rPr>
        <w:t>Профилактическая деятельность:</w:t>
      </w:r>
    </w:p>
    <w:p w:rsidR="00CF0FCC" w:rsidRPr="00D87DE4" w:rsidRDefault="00CF0FCC" w:rsidP="00CF0FC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D87DE4">
        <w:rPr>
          <w:rFonts w:ascii="Times New Roman" w:eastAsia="Times New Roman" w:hAnsi="Times New Roman"/>
          <w:color w:val="000000" w:themeColor="text1"/>
          <w:lang w:eastAsia="ru-RU"/>
        </w:rPr>
        <w:t>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 (ПК-1);</w:t>
      </w:r>
    </w:p>
    <w:p w:rsidR="00CF0FCC" w:rsidRPr="00D87DE4" w:rsidRDefault="00CF0FCC" w:rsidP="00CF0FCC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D87DE4">
        <w:rPr>
          <w:rFonts w:ascii="Times New Roman" w:eastAsia="Times New Roman" w:hAnsi="Times New Roman"/>
          <w:b/>
          <w:color w:val="000000" w:themeColor="text1"/>
          <w:lang w:eastAsia="ru-RU"/>
        </w:rPr>
        <w:t>Диагностическая деятельность:</w:t>
      </w:r>
    </w:p>
    <w:p w:rsidR="00CF0FCC" w:rsidRPr="00D87DE4" w:rsidRDefault="00CF0FCC" w:rsidP="00CF0FC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D87DE4">
        <w:rPr>
          <w:rFonts w:ascii="Times New Roman" w:eastAsia="Times New Roman" w:hAnsi="Times New Roman"/>
          <w:color w:val="000000" w:themeColor="text1"/>
          <w:lang w:eastAsia="ru-RU"/>
        </w:rPr>
        <w:t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 (ПК-5);</w:t>
      </w:r>
    </w:p>
    <w:p w:rsidR="00CF0FCC" w:rsidRPr="00D87DE4" w:rsidRDefault="00CF0FCC" w:rsidP="00CF0FCC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D87DE4">
        <w:rPr>
          <w:rFonts w:ascii="Times New Roman" w:eastAsia="Times New Roman" w:hAnsi="Times New Roman"/>
          <w:b/>
          <w:color w:val="000000" w:themeColor="text1"/>
          <w:lang w:eastAsia="ru-RU"/>
        </w:rPr>
        <w:t>Лечебная деятельность:</w:t>
      </w:r>
    </w:p>
    <w:p w:rsidR="00CF0FCC" w:rsidRPr="00D87DE4" w:rsidRDefault="00CF0FCC" w:rsidP="00CF0FC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D87DE4">
        <w:rPr>
          <w:rFonts w:ascii="Times New Roman" w:hAnsi="Times New Roman"/>
          <w:color w:val="000000" w:themeColor="text1"/>
        </w:rPr>
        <w:t>Готовность к ведению и лечению пациентов, нуждающихся в оказании неврологической медицинской помощи (ПК-6);</w:t>
      </w:r>
    </w:p>
    <w:p w:rsidR="00CF0FCC" w:rsidRPr="00D87DE4" w:rsidRDefault="00CF0FCC" w:rsidP="00CF0FC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D87DE4">
        <w:rPr>
          <w:rFonts w:ascii="Times New Roman" w:eastAsia="Times New Roman" w:hAnsi="Times New Roman"/>
          <w:color w:val="000000" w:themeColor="text1"/>
          <w:lang w:eastAsia="ru-RU"/>
        </w:rPr>
        <w:t>Готовность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 и санаторно-курортном лечении (ПК-8);</w:t>
      </w:r>
    </w:p>
    <w:p w:rsidR="00CF0FCC" w:rsidRPr="00D87DE4" w:rsidRDefault="00CF0FCC" w:rsidP="00CF0FCC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D87DE4">
        <w:rPr>
          <w:rFonts w:ascii="Times New Roman" w:eastAsia="Times New Roman" w:hAnsi="Times New Roman"/>
          <w:b/>
          <w:color w:val="000000" w:themeColor="text1"/>
          <w:lang w:eastAsia="ru-RU"/>
        </w:rPr>
        <w:t>Психолого-педагогическая деятельность:</w:t>
      </w:r>
    </w:p>
    <w:p w:rsidR="00CF0FCC" w:rsidRPr="00D87DE4" w:rsidRDefault="00CF0FCC" w:rsidP="00CF0FC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D87DE4">
        <w:rPr>
          <w:rFonts w:ascii="Times New Roman" w:eastAsia="Times New Roman" w:hAnsi="Times New Roman"/>
          <w:color w:val="000000" w:themeColor="text1"/>
          <w:lang w:eastAsia="ru-RU"/>
        </w:rPr>
        <w:t>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 (ПК-9).</w:t>
      </w:r>
    </w:p>
    <w:p w:rsidR="00CF0FCC" w:rsidRPr="00D87DE4" w:rsidRDefault="00CF0FCC" w:rsidP="00CF0FCC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D87DE4">
        <w:rPr>
          <w:rFonts w:ascii="Times New Roman" w:eastAsia="Times New Roman" w:hAnsi="Times New Roman"/>
          <w:b/>
          <w:color w:val="000000" w:themeColor="text1"/>
          <w:lang w:eastAsia="ru-RU"/>
        </w:rPr>
        <w:t>Содержание дисциплины:</w:t>
      </w:r>
    </w:p>
    <w:p w:rsidR="00CF0FCC" w:rsidRPr="00D87DE4" w:rsidRDefault="00CF0FCC" w:rsidP="00CF0FC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D87DE4">
        <w:rPr>
          <w:rFonts w:ascii="Times New Roman" w:eastAsia="Times New Roman" w:hAnsi="Times New Roman"/>
          <w:color w:val="000000" w:themeColor="text1"/>
          <w:lang w:eastAsia="ru-RU"/>
        </w:rPr>
        <w:t xml:space="preserve">Управление процессом оказания специализированной неврологической помощи. </w:t>
      </w:r>
      <w:r w:rsidRPr="00D87DE4">
        <w:rPr>
          <w:rFonts w:ascii="Times New Roman" w:hAnsi="Times New Roman"/>
          <w:color w:val="000000" w:themeColor="text1"/>
        </w:rPr>
        <w:t>Способность и готовность проводить и интерпретировать физикальный осмотр, клиническое обследование, результаты современных лабораторно-инструментальных исследований, написание медицинской карты амбулаторного и стационарного больного у пациентов с неотложными состояниями в клинике нервных болезней. Способность и готовность проводить патофизиологический анализ клинических синдромов, обосновывать патогенетически оправданные методы диагностики, лечения, реабилитации и профилактики с учетом возрастно-половых групп при различных видах неотложных состояний в клинике нервных болезней. Способность и готовность выявлять основные патологические симптомы и синдромы при различных видах неотложных состояний в клинике нервных болезней, используя знания основ медико-биологических и клинических дисциплин с учетом законов течения неврологической патологии, анализировать закономерности функционирования нервной системы при различных заболеваниях и патологических процессах, использовать алгоритм постановки диагноза с учетом МКБ-10, выполнять основные диагностические мероприятия по выявлению угрожающих жизни обстоятельств. Способность и готовность выполнять основные лечебные и нейрореанимационные мероприятия при наиболее часто встречающихся видах неотложных состояниях в клинике нервных болезней, способных вызвать тяжелые осложнения или летальный исход, использовать методики их немедленного устранения, осуществлять противошоковые мероприятия.</w:t>
      </w:r>
    </w:p>
    <w:p w:rsidR="00CF0FCC" w:rsidRDefault="00CF0FCC" w:rsidP="00CF0FCC">
      <w:pPr>
        <w:pStyle w:val="6"/>
      </w:pPr>
    </w:p>
    <w:p w:rsidR="00CF0FCC" w:rsidRPr="005364C2" w:rsidRDefault="00CF0FCC" w:rsidP="00CF0FCC">
      <w:pPr>
        <w:pStyle w:val="6"/>
      </w:pPr>
      <w:r w:rsidRPr="005364C2">
        <w:t xml:space="preserve">ПРОГРАММА ГОСУДАРСТВЕННОЙ ИТОГОВОЙ АТТЕСТАЦИИ </w:t>
      </w:r>
    </w:p>
    <w:p w:rsidR="004E4A51" w:rsidRPr="00D87DE4" w:rsidRDefault="004E4A51" w:rsidP="004E4A51">
      <w:pPr>
        <w:rPr>
          <w:rFonts w:ascii="Times New Roman" w:hAnsi="Times New Roman"/>
          <w:color w:val="000000" w:themeColor="text1"/>
          <w:lang w:eastAsia="ru-RU"/>
        </w:rPr>
      </w:pPr>
    </w:p>
    <w:p w:rsidR="00BC0965" w:rsidRPr="00D87DE4" w:rsidRDefault="00BC0965" w:rsidP="00BC0965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D87DE4">
        <w:rPr>
          <w:rFonts w:ascii="Times New Roman" w:eastAsia="Times New Roman" w:hAnsi="Times New Roman"/>
          <w:b/>
          <w:color w:val="000000" w:themeColor="text1"/>
          <w:lang w:eastAsia="ru-RU"/>
        </w:rPr>
        <w:t>Цель освоения дисциплины:</w:t>
      </w:r>
    </w:p>
    <w:p w:rsidR="00BC0965" w:rsidRPr="00D87DE4" w:rsidRDefault="00BC0965" w:rsidP="00BC0965">
      <w:pPr>
        <w:spacing w:after="0" w:line="240" w:lineRule="auto"/>
        <w:rPr>
          <w:rFonts w:ascii="Times New Roman" w:hAnsi="Times New Roman"/>
          <w:color w:val="000000" w:themeColor="text1"/>
        </w:rPr>
      </w:pPr>
      <w:r w:rsidRPr="00D87DE4">
        <w:rPr>
          <w:rFonts w:ascii="Times New Roman" w:hAnsi="Times New Roman"/>
          <w:color w:val="000000" w:themeColor="text1"/>
        </w:rPr>
        <w:t>установление уровня подготовки выпускника к выполнению профессиональных задач и соответствия его подготовки требованиям государственного образовательного стандарта по специальности высшего образования подготовки кадров высшей квалификации в ординатуре.</w:t>
      </w:r>
    </w:p>
    <w:p w:rsidR="00BC0965" w:rsidRPr="00D87DE4" w:rsidRDefault="00BC0965" w:rsidP="00BC0965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D87DE4">
        <w:rPr>
          <w:rFonts w:ascii="Times New Roman" w:eastAsia="Times New Roman" w:hAnsi="Times New Roman"/>
          <w:b/>
          <w:color w:val="000000" w:themeColor="text1"/>
          <w:lang w:eastAsia="ru-RU"/>
        </w:rPr>
        <w:t>Место дисциплины в структуре образовательной программы:</w:t>
      </w:r>
    </w:p>
    <w:p w:rsidR="00BC0965" w:rsidRPr="00D87DE4" w:rsidRDefault="00BC0965" w:rsidP="00BC096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D87DE4">
        <w:rPr>
          <w:rFonts w:ascii="Times New Roman" w:eastAsia="Times New Roman" w:hAnsi="Times New Roman"/>
          <w:color w:val="000000" w:themeColor="text1"/>
          <w:lang w:eastAsia="ru-RU"/>
        </w:rPr>
        <w:t>Дисциплина относится к базовой части учебного плана.</w:t>
      </w:r>
    </w:p>
    <w:p w:rsidR="00BC0965" w:rsidRPr="00D87DE4" w:rsidRDefault="00BC0965" w:rsidP="00BC0965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ru-RU"/>
        </w:rPr>
      </w:pPr>
      <w:r w:rsidRPr="00D87DE4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Компетенции обучающегося, </w:t>
      </w:r>
      <w:r w:rsidRPr="00D87DE4">
        <w:rPr>
          <w:rFonts w:ascii="Times New Roman" w:eastAsia="Times New Roman" w:hAnsi="Times New Roman"/>
          <w:color w:val="000000" w:themeColor="text1"/>
          <w:lang w:eastAsia="ru-RU"/>
        </w:rPr>
        <w:t>формируемые в результате освоения дисциплины:</w:t>
      </w:r>
    </w:p>
    <w:p w:rsidR="00BC0965" w:rsidRPr="00D87DE4" w:rsidRDefault="00BC0965" w:rsidP="00BC096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D87DE4">
        <w:rPr>
          <w:rFonts w:ascii="Times New Roman" w:eastAsia="Times New Roman" w:hAnsi="Times New Roman"/>
          <w:color w:val="000000" w:themeColor="text1"/>
          <w:lang w:eastAsia="ru-RU"/>
        </w:rPr>
        <w:t>готовность к абстрактному мышлению, анализу, синтезу(УК-1)</w:t>
      </w:r>
    </w:p>
    <w:p w:rsidR="00BC0965" w:rsidRPr="00D87DE4" w:rsidRDefault="00BC0965" w:rsidP="00BC096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D87DE4">
        <w:rPr>
          <w:rFonts w:ascii="Times New Roman" w:eastAsia="Times New Roman" w:hAnsi="Times New Roman"/>
          <w:color w:val="000000" w:themeColor="text1"/>
          <w:lang w:eastAsia="ru-RU"/>
        </w:rPr>
        <w:lastRenderedPageBreak/>
        <w:t>готовность к управлению коллективом, толерантно воспринимать социальные, этнические, конфессиональные и культурные различия(УК-2)</w:t>
      </w:r>
    </w:p>
    <w:p w:rsidR="00BC0965" w:rsidRPr="00D87DE4" w:rsidRDefault="00BC0965" w:rsidP="00BC096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D87DE4">
        <w:rPr>
          <w:rFonts w:ascii="Times New Roman" w:eastAsia="Times New Roman" w:hAnsi="Times New Roman"/>
          <w:color w:val="000000" w:themeColor="text1"/>
          <w:lang w:eastAsia="ru-RU"/>
        </w:rPr>
        <w:t>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подразделениях(ПК-10)</w:t>
      </w:r>
    </w:p>
    <w:p w:rsidR="00BC0965" w:rsidRPr="00D87DE4" w:rsidRDefault="00BC0965" w:rsidP="00BC096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D87DE4">
        <w:rPr>
          <w:rFonts w:ascii="Times New Roman" w:eastAsia="Times New Roman" w:hAnsi="Times New Roman"/>
          <w:color w:val="000000" w:themeColor="text1"/>
          <w:lang w:eastAsia="ru-RU"/>
        </w:rPr>
        <w:t>готовность к участию в оценке качества оказания медицинской помощи с использованием основных медико-статистических показателей(ПК-11)</w:t>
      </w:r>
    </w:p>
    <w:p w:rsidR="00BC0965" w:rsidRPr="00D87DE4" w:rsidRDefault="00BC0965" w:rsidP="00BC096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D87DE4">
        <w:rPr>
          <w:rFonts w:ascii="Times New Roman" w:eastAsia="Times New Roman" w:hAnsi="Times New Roman"/>
          <w:b/>
          <w:color w:val="000000" w:themeColor="text1"/>
          <w:lang w:eastAsia="ru-RU"/>
        </w:rPr>
        <w:t>Профилактическая деятельность:</w:t>
      </w:r>
    </w:p>
    <w:p w:rsidR="00BC0965" w:rsidRPr="00D87DE4" w:rsidRDefault="00BC0965" w:rsidP="00BC096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D87DE4">
        <w:rPr>
          <w:rFonts w:ascii="Times New Roman" w:eastAsia="Times New Roman" w:hAnsi="Times New Roman"/>
          <w:color w:val="000000" w:themeColor="text1"/>
          <w:lang w:eastAsia="ru-RU"/>
        </w:rPr>
        <w:t>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обитания(ПК-1)</w:t>
      </w:r>
    </w:p>
    <w:p w:rsidR="00BC0965" w:rsidRPr="00D87DE4" w:rsidRDefault="00BC0965" w:rsidP="00BC096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D87DE4">
        <w:rPr>
          <w:rFonts w:ascii="Times New Roman" w:eastAsia="Times New Roman" w:hAnsi="Times New Roman"/>
          <w:color w:val="000000" w:themeColor="text1"/>
          <w:lang w:eastAsia="ru-RU"/>
        </w:rPr>
        <w:t>готовность к проведению профилактических медицинских осмотров, диспансеризации и осуществлению диспансерного наблюдения за здоровыми и хроническими больными(ПК-2)</w:t>
      </w:r>
    </w:p>
    <w:p w:rsidR="00BC0965" w:rsidRPr="00D87DE4" w:rsidRDefault="00BC0965" w:rsidP="00BC096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D87DE4">
        <w:rPr>
          <w:rFonts w:ascii="Times New Roman" w:eastAsia="Times New Roman" w:hAnsi="Times New Roman"/>
          <w:color w:val="000000" w:themeColor="text1"/>
          <w:lang w:eastAsia="ru-RU"/>
        </w:rPr>
        <w:t>готовность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ситуациях(ПК-3)</w:t>
      </w:r>
    </w:p>
    <w:p w:rsidR="00BC0965" w:rsidRPr="00D87DE4" w:rsidRDefault="00BC0965" w:rsidP="00BC096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D87DE4">
        <w:rPr>
          <w:rFonts w:ascii="Times New Roman" w:eastAsia="Times New Roman" w:hAnsi="Times New Roman"/>
          <w:color w:val="000000" w:themeColor="text1"/>
          <w:lang w:eastAsia="ru-RU"/>
        </w:rPr>
        <w:t>готовность к применению социально-гигиенических методик сбора и медико-статистического анализа информации о показателях здоровья взрослых и подростков(ПК-4)</w:t>
      </w:r>
    </w:p>
    <w:p w:rsidR="00BC0965" w:rsidRPr="00D87DE4" w:rsidRDefault="00BC0965" w:rsidP="00BC096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D87DE4">
        <w:rPr>
          <w:rFonts w:ascii="Times New Roman" w:eastAsia="Times New Roman" w:hAnsi="Times New Roman"/>
          <w:b/>
          <w:color w:val="000000" w:themeColor="text1"/>
          <w:lang w:eastAsia="ru-RU"/>
        </w:rPr>
        <w:t>Диагностическая деятельность:</w:t>
      </w:r>
    </w:p>
    <w:p w:rsidR="00BC0965" w:rsidRPr="00D87DE4" w:rsidRDefault="00BC0965" w:rsidP="00BC096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D87DE4">
        <w:rPr>
          <w:rFonts w:ascii="Times New Roman" w:eastAsia="Times New Roman" w:hAnsi="Times New Roman"/>
          <w:color w:val="000000" w:themeColor="text1"/>
          <w:lang w:eastAsia="ru-RU"/>
        </w:rPr>
        <w:t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 (ПК-5);</w:t>
      </w:r>
    </w:p>
    <w:p w:rsidR="00BC0965" w:rsidRPr="00D87DE4" w:rsidRDefault="00BC0965" w:rsidP="00BC096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D87DE4">
        <w:rPr>
          <w:rFonts w:ascii="Times New Roman" w:eastAsia="Times New Roman" w:hAnsi="Times New Roman"/>
          <w:b/>
          <w:color w:val="000000" w:themeColor="text1"/>
          <w:lang w:eastAsia="ru-RU"/>
        </w:rPr>
        <w:t>Лечебная деятельность:</w:t>
      </w:r>
    </w:p>
    <w:p w:rsidR="00BC0965" w:rsidRPr="00D87DE4" w:rsidRDefault="00BC0965" w:rsidP="00BC096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D87DE4">
        <w:rPr>
          <w:rFonts w:ascii="Times New Roman" w:hAnsi="Times New Roman"/>
          <w:color w:val="000000" w:themeColor="text1"/>
        </w:rPr>
        <w:t>готовность к ведению и лечению пациентов, нуждающихся в оказании неврологической медицинской помощи(ПК-6)</w:t>
      </w:r>
    </w:p>
    <w:p w:rsidR="00BC0965" w:rsidRPr="00D87DE4" w:rsidRDefault="00BC0965" w:rsidP="00BC096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D87DE4">
        <w:rPr>
          <w:rFonts w:ascii="Times New Roman" w:hAnsi="Times New Roman"/>
          <w:color w:val="000000" w:themeColor="text1"/>
        </w:rPr>
        <w:t>готовность к оказанию медицинской помощи при чрезвычайных ситуациях, в том числе к участию в медицинской эвакуации(ПК-7)</w:t>
      </w:r>
    </w:p>
    <w:p w:rsidR="00BC0965" w:rsidRPr="00D87DE4" w:rsidRDefault="00BC0965" w:rsidP="00BC096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D87DE4">
        <w:rPr>
          <w:rFonts w:ascii="Times New Roman" w:hAnsi="Times New Roman"/>
          <w:color w:val="000000" w:themeColor="text1"/>
        </w:rPr>
        <w:t>готовность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 и санаторно-курортном лечении(ПК-8)</w:t>
      </w:r>
    </w:p>
    <w:p w:rsidR="00BC0965" w:rsidRPr="00D87DE4" w:rsidRDefault="00BC0965" w:rsidP="00BC096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D87DE4">
        <w:rPr>
          <w:rFonts w:ascii="Times New Roman" w:eastAsia="Times New Roman" w:hAnsi="Times New Roman"/>
          <w:color w:val="000000" w:themeColor="text1"/>
          <w:lang w:eastAsia="ru-RU"/>
        </w:rPr>
        <w:t>готовность к организации медицинской помощи при чрезвычайных ситуациях, в том числе к участию в медицинской эвакуации(ПК-12)</w:t>
      </w:r>
    </w:p>
    <w:p w:rsidR="00BC0965" w:rsidRPr="00D87DE4" w:rsidRDefault="00BC0965" w:rsidP="00BC096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D87DE4">
        <w:rPr>
          <w:rFonts w:ascii="Times New Roman" w:eastAsia="Times New Roman" w:hAnsi="Times New Roman"/>
          <w:b/>
          <w:color w:val="000000" w:themeColor="text1"/>
          <w:lang w:eastAsia="ru-RU"/>
        </w:rPr>
        <w:t>Психолого-педагогическая деятельность:</w:t>
      </w:r>
    </w:p>
    <w:p w:rsidR="00BC0965" w:rsidRPr="00D87DE4" w:rsidRDefault="00BC0965" w:rsidP="00BC096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D87DE4">
        <w:rPr>
          <w:rFonts w:ascii="Times New Roman" w:eastAsia="Times New Roman" w:hAnsi="Times New Roman"/>
          <w:color w:val="000000" w:themeColor="text1"/>
          <w:lang w:eastAsia="ru-RU"/>
        </w:rPr>
        <w:t>готовность к участию в педагогической деятельности по программам среднего и высшего медицинского образования или,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образование, в порядке, установленным федеральным органом исполнительной власти,  осуществляющим функции по выработке государственной политики т нормативно-правовому регулированию в сфере здравоохранения(УК-3)</w:t>
      </w:r>
    </w:p>
    <w:p w:rsidR="00BC0965" w:rsidRPr="00D87DE4" w:rsidRDefault="00BC0965" w:rsidP="00BC096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D87DE4">
        <w:rPr>
          <w:rFonts w:ascii="Times New Roman" w:eastAsia="Times New Roman" w:hAnsi="Times New Roman"/>
          <w:color w:val="000000" w:themeColor="text1"/>
          <w:lang w:eastAsia="ru-RU"/>
        </w:rPr>
        <w:t>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 (ПК-9).</w:t>
      </w:r>
    </w:p>
    <w:p w:rsidR="00BC0965" w:rsidRPr="00D87DE4" w:rsidRDefault="00BC0965" w:rsidP="00BC0965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D87DE4">
        <w:rPr>
          <w:rFonts w:ascii="Times New Roman" w:eastAsia="Times New Roman" w:hAnsi="Times New Roman"/>
          <w:b/>
          <w:color w:val="000000" w:themeColor="text1"/>
          <w:lang w:eastAsia="ru-RU"/>
        </w:rPr>
        <w:t>Содержание дисциплины:</w:t>
      </w:r>
    </w:p>
    <w:tbl>
      <w:tblPr>
        <w:tblStyle w:val="af"/>
        <w:tblW w:w="5000" w:type="pct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3" w:type="dxa"/>
        </w:tblCellMar>
        <w:tblLook w:val="04A0" w:firstRow="1" w:lastRow="0" w:firstColumn="1" w:lastColumn="0" w:noHBand="0" w:noVBand="1"/>
      </w:tblPr>
      <w:tblGrid>
        <w:gridCol w:w="2534"/>
        <w:gridCol w:w="6821"/>
      </w:tblGrid>
      <w:tr w:rsidR="00D87DE4" w:rsidRPr="00D87DE4" w:rsidTr="00CF0FCC">
        <w:trPr>
          <w:trHeight w:val="20"/>
        </w:trPr>
        <w:tc>
          <w:tcPr>
            <w:tcW w:w="2531" w:type="dxa"/>
            <w:shd w:val="clear" w:color="auto" w:fill="auto"/>
            <w:tcMar>
              <w:left w:w="23" w:type="dxa"/>
            </w:tcMar>
          </w:tcPr>
          <w:p w:rsidR="00D87DE4" w:rsidRPr="00D87DE4" w:rsidRDefault="00D87DE4" w:rsidP="007E46B4">
            <w:pPr>
              <w:pStyle w:val="ad"/>
              <w:ind w:left="0" w:firstLine="0"/>
              <w:contextualSpacing w:val="0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D87DE4">
              <w:rPr>
                <w:rFonts w:cs="Times New Roman"/>
                <w:color w:val="000000" w:themeColor="text1"/>
                <w:sz w:val="22"/>
                <w:szCs w:val="22"/>
              </w:rPr>
              <w:t>Общие и частные вопросы неврологии. Аттестационное итоговое тестирование.</w:t>
            </w:r>
          </w:p>
        </w:tc>
        <w:tc>
          <w:tcPr>
            <w:tcW w:w="6814" w:type="dxa"/>
            <w:shd w:val="clear" w:color="auto" w:fill="auto"/>
            <w:tcMar>
              <w:left w:w="23" w:type="dxa"/>
            </w:tcMar>
          </w:tcPr>
          <w:p w:rsidR="00D87DE4" w:rsidRPr="00D87DE4" w:rsidRDefault="00D87DE4" w:rsidP="007E46B4">
            <w:pPr>
              <w:pStyle w:val="ad"/>
              <w:ind w:left="0" w:firstLine="0"/>
              <w:contextualSpacing w:val="0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D87DE4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Организация неврологической помощи в РФ. Движение: пирамидная и экстрапирамидная системы. Мозжечок. Чувствительность. Черепные нервы. Ствол мозга и спинной мозг. Кора головного мозга. Периферическая нервная система. Вегетативная нервная система.</w:t>
            </w:r>
            <w:r w:rsidRPr="00D87DE4">
              <w:rPr>
                <w:rFonts w:cs="Times New Roman"/>
                <w:color w:val="000000" w:themeColor="text1"/>
                <w:sz w:val="22"/>
                <w:szCs w:val="22"/>
              </w:rPr>
              <w:t xml:space="preserve"> Сосудистые заболевания. </w:t>
            </w:r>
            <w:r w:rsidRPr="00D87DE4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 xml:space="preserve">Оболочки головного и спинного мозга.Воспалительные заболевания нервной системы. Демиелинизирующие заболевания нервной системы. Заболевания периферической нервной системы. Пароксизмальные расстройства сознания, эпилепсия. Остеохондроз позвоночника, вертеброгенные синдромы. Дегенеративные заболевания нервной системы. Дегенеративные заболевания с когнитивными нарушениями. Наследственные заболевания нервной системы.Нервно-мышечные заболевания.Боковой амиотрофический склероз. Миастения и миастенические синдромы. Ботулизм. Нарушение сна и бодрствования. </w:t>
            </w:r>
            <w:r w:rsidRPr="00D87DE4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lastRenderedPageBreak/>
              <w:t>Неврологические расстройства при алкоголизме и наркомании. Головные боли, головокружение. Внутричерепная гипертензия. Гидроцефалия. Опухоли головного и спинного мозга. Черепно-мозговая травма. Травма позвоночника и спинного мозга. Нарушения сознания. Нейрореаниматология.</w:t>
            </w:r>
          </w:p>
        </w:tc>
      </w:tr>
      <w:tr w:rsidR="00D87DE4" w:rsidRPr="00D87DE4" w:rsidTr="00CF0FCC">
        <w:trPr>
          <w:trHeight w:val="20"/>
        </w:trPr>
        <w:tc>
          <w:tcPr>
            <w:tcW w:w="2531" w:type="dxa"/>
            <w:shd w:val="clear" w:color="auto" w:fill="auto"/>
            <w:tcMar>
              <w:left w:w="23" w:type="dxa"/>
            </w:tcMar>
          </w:tcPr>
          <w:p w:rsidR="00D87DE4" w:rsidRPr="00D87DE4" w:rsidRDefault="00D87DE4" w:rsidP="007E46B4">
            <w:pPr>
              <w:pStyle w:val="ad"/>
              <w:ind w:left="0" w:firstLine="0"/>
              <w:contextualSpacing w:val="0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D87DE4">
              <w:rPr>
                <w:rFonts w:cs="Times New Roman"/>
                <w:color w:val="000000" w:themeColor="text1"/>
                <w:sz w:val="22"/>
                <w:szCs w:val="22"/>
              </w:rPr>
              <w:lastRenderedPageBreak/>
              <w:t>Курация неврологического больного.Практическая подготовка.</w:t>
            </w:r>
          </w:p>
        </w:tc>
        <w:tc>
          <w:tcPr>
            <w:tcW w:w="6814" w:type="dxa"/>
            <w:shd w:val="clear" w:color="auto" w:fill="auto"/>
            <w:tcMar>
              <w:left w:w="23" w:type="dxa"/>
            </w:tcMar>
          </w:tcPr>
          <w:p w:rsidR="00D87DE4" w:rsidRPr="00D87DE4" w:rsidRDefault="00D87DE4" w:rsidP="007E46B4">
            <w:pPr>
              <w:pStyle w:val="af2"/>
              <w:ind w:firstLine="0"/>
              <w:jc w:val="left"/>
              <w:rPr>
                <w:rFonts w:ascii="Times New Roman" w:eastAsia="MS Mincho" w:hAnsi="Times New Roman" w:cs="Times New Roman"/>
                <w:color w:val="000000" w:themeColor="text1"/>
                <w:sz w:val="22"/>
                <w:szCs w:val="22"/>
              </w:rPr>
            </w:pPr>
            <w:r w:rsidRPr="00D87DE4">
              <w:rPr>
                <w:rFonts w:ascii="Times New Roman" w:eastAsia="MS Mincho" w:hAnsi="Times New Roman" w:cs="Times New Roman"/>
                <w:color w:val="000000" w:themeColor="text1"/>
                <w:sz w:val="22"/>
                <w:szCs w:val="22"/>
              </w:rPr>
              <w:t>- Собрать жалобы и анамнез;</w:t>
            </w:r>
          </w:p>
          <w:p w:rsidR="00D87DE4" w:rsidRPr="00D87DE4" w:rsidRDefault="00D87DE4" w:rsidP="007E46B4">
            <w:pPr>
              <w:pStyle w:val="af2"/>
              <w:ind w:firstLine="0"/>
              <w:jc w:val="left"/>
              <w:rPr>
                <w:rFonts w:ascii="Times New Roman" w:eastAsia="MS Mincho" w:hAnsi="Times New Roman" w:cs="Times New Roman"/>
                <w:color w:val="000000" w:themeColor="text1"/>
                <w:sz w:val="22"/>
                <w:szCs w:val="22"/>
              </w:rPr>
            </w:pPr>
            <w:r w:rsidRPr="00D87DE4">
              <w:rPr>
                <w:rFonts w:ascii="Times New Roman" w:eastAsia="MS Mincho" w:hAnsi="Times New Roman" w:cs="Times New Roman"/>
                <w:color w:val="000000" w:themeColor="text1"/>
                <w:sz w:val="22"/>
                <w:szCs w:val="22"/>
              </w:rPr>
              <w:t>- Исследовать неврологический статус;</w:t>
            </w:r>
          </w:p>
          <w:p w:rsidR="00D87DE4" w:rsidRPr="00D87DE4" w:rsidRDefault="00D87DE4" w:rsidP="007E46B4">
            <w:pPr>
              <w:pStyle w:val="af2"/>
              <w:ind w:firstLine="0"/>
              <w:jc w:val="left"/>
              <w:rPr>
                <w:rFonts w:ascii="Times New Roman" w:eastAsia="MS Mincho" w:hAnsi="Times New Roman" w:cs="Times New Roman"/>
                <w:color w:val="000000" w:themeColor="text1"/>
                <w:sz w:val="22"/>
                <w:szCs w:val="22"/>
              </w:rPr>
            </w:pPr>
            <w:r w:rsidRPr="00D87DE4">
              <w:rPr>
                <w:rFonts w:ascii="Times New Roman" w:eastAsia="MS Mincho" w:hAnsi="Times New Roman" w:cs="Times New Roman"/>
                <w:color w:val="000000" w:themeColor="text1"/>
                <w:sz w:val="22"/>
                <w:szCs w:val="22"/>
              </w:rPr>
              <w:t>- Поставить клинический диагноз;</w:t>
            </w:r>
          </w:p>
          <w:p w:rsidR="00D87DE4" w:rsidRPr="00D87DE4" w:rsidRDefault="00D87DE4" w:rsidP="007E46B4">
            <w:pPr>
              <w:pStyle w:val="af2"/>
              <w:ind w:firstLine="0"/>
              <w:jc w:val="left"/>
              <w:rPr>
                <w:rFonts w:ascii="Times New Roman" w:eastAsia="MS Mincho" w:hAnsi="Times New Roman" w:cs="Times New Roman"/>
                <w:color w:val="000000" w:themeColor="text1"/>
                <w:sz w:val="22"/>
                <w:szCs w:val="22"/>
              </w:rPr>
            </w:pPr>
            <w:r w:rsidRPr="00D87DE4">
              <w:rPr>
                <w:rFonts w:ascii="Times New Roman" w:eastAsia="MS Mincho" w:hAnsi="Times New Roman" w:cs="Times New Roman"/>
                <w:color w:val="000000" w:themeColor="text1"/>
                <w:sz w:val="22"/>
                <w:szCs w:val="22"/>
              </w:rPr>
              <w:t>- Провести дифференциальный диагноз;</w:t>
            </w:r>
          </w:p>
          <w:p w:rsidR="00D87DE4" w:rsidRPr="00D87DE4" w:rsidRDefault="00D87DE4" w:rsidP="007E46B4">
            <w:pPr>
              <w:pStyle w:val="af2"/>
              <w:ind w:firstLine="0"/>
              <w:jc w:val="left"/>
              <w:rPr>
                <w:rFonts w:ascii="Times New Roman" w:eastAsia="MS Mincho" w:hAnsi="Times New Roman" w:cs="Times New Roman"/>
                <w:color w:val="000000" w:themeColor="text1"/>
                <w:sz w:val="22"/>
                <w:szCs w:val="22"/>
              </w:rPr>
            </w:pPr>
            <w:r w:rsidRPr="00D87DE4">
              <w:rPr>
                <w:rFonts w:ascii="Times New Roman" w:eastAsia="MS Mincho" w:hAnsi="Times New Roman" w:cs="Times New Roman"/>
                <w:color w:val="000000" w:themeColor="text1"/>
                <w:sz w:val="22"/>
                <w:szCs w:val="22"/>
              </w:rPr>
              <w:t>- Оценить данные основных дополнительных методов исследования;</w:t>
            </w:r>
          </w:p>
          <w:p w:rsidR="00D87DE4" w:rsidRPr="00D87DE4" w:rsidRDefault="00D87DE4" w:rsidP="007E46B4">
            <w:pPr>
              <w:pStyle w:val="af2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87DE4">
              <w:rPr>
                <w:rFonts w:ascii="Times New Roman" w:eastAsia="MS Mincho" w:hAnsi="Times New Roman" w:cs="Times New Roman"/>
                <w:color w:val="000000" w:themeColor="text1"/>
                <w:sz w:val="22"/>
                <w:szCs w:val="22"/>
              </w:rPr>
              <w:t>- Назначить необходимое лечение.</w:t>
            </w:r>
          </w:p>
        </w:tc>
      </w:tr>
      <w:tr w:rsidR="00D87DE4" w:rsidRPr="00D87DE4" w:rsidTr="00CF0FCC">
        <w:trPr>
          <w:trHeight w:val="20"/>
        </w:trPr>
        <w:tc>
          <w:tcPr>
            <w:tcW w:w="2531" w:type="dxa"/>
            <w:shd w:val="clear" w:color="auto" w:fill="auto"/>
            <w:tcMar>
              <w:left w:w="23" w:type="dxa"/>
            </w:tcMar>
          </w:tcPr>
          <w:p w:rsidR="00D87DE4" w:rsidRPr="00D87DE4" w:rsidRDefault="00D87DE4" w:rsidP="007E46B4">
            <w:pPr>
              <w:pStyle w:val="ad"/>
              <w:ind w:left="0" w:firstLine="0"/>
              <w:contextualSpacing w:val="0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D87DE4">
              <w:rPr>
                <w:rFonts w:cs="Times New Roman"/>
                <w:color w:val="000000" w:themeColor="text1"/>
                <w:sz w:val="22"/>
                <w:szCs w:val="22"/>
              </w:rPr>
              <w:t>Общие и частные вопросы неврологии. Итоговое собеседование.</w:t>
            </w:r>
          </w:p>
        </w:tc>
        <w:tc>
          <w:tcPr>
            <w:tcW w:w="6814" w:type="dxa"/>
            <w:shd w:val="clear" w:color="auto" w:fill="auto"/>
            <w:tcMar>
              <w:left w:w="23" w:type="dxa"/>
            </w:tcMar>
          </w:tcPr>
          <w:p w:rsidR="00D87DE4" w:rsidRPr="00D87DE4" w:rsidRDefault="00D87DE4" w:rsidP="007E46B4">
            <w:pPr>
              <w:pStyle w:val="ad"/>
              <w:ind w:left="0" w:firstLine="0"/>
              <w:contextualSpacing w:val="0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D87DE4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Комплект экзаменационного задания, который состоит из контрольного вопроса, ситуационной задачи и данных  дополнительных  методов исследования - нейрофизиологических (электроэнцефалография, ультразвуковая допплерография, дуплексное сканирование сосудов головного мозга, электронейромиография) или нейровизуализационных (МРТ, МРА, КТ).</w:t>
            </w:r>
          </w:p>
        </w:tc>
      </w:tr>
    </w:tbl>
    <w:tbl>
      <w:tblPr>
        <w:tblStyle w:val="af"/>
        <w:tblpPr w:leftFromText="180" w:rightFromText="180" w:vertAnchor="text" w:tblpY="1"/>
        <w:tblOverlap w:val="nev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3" w:type="dxa"/>
        </w:tblCellMar>
        <w:tblLook w:val="04A0" w:firstRow="1" w:lastRow="0" w:firstColumn="1" w:lastColumn="0" w:noHBand="0" w:noVBand="1"/>
      </w:tblPr>
      <w:tblGrid>
        <w:gridCol w:w="2576"/>
        <w:gridCol w:w="6779"/>
      </w:tblGrid>
      <w:tr w:rsidR="00D87DE4" w:rsidRPr="00D87DE4" w:rsidTr="00CF0FCC">
        <w:trPr>
          <w:trHeight w:val="20"/>
        </w:trPr>
        <w:tc>
          <w:tcPr>
            <w:tcW w:w="9776" w:type="dxa"/>
            <w:gridSpan w:val="2"/>
            <w:tcMar>
              <w:left w:w="23" w:type="dxa"/>
            </w:tcMar>
          </w:tcPr>
          <w:p w:rsidR="00D87DE4" w:rsidRPr="00D87DE4" w:rsidRDefault="00D87DE4" w:rsidP="007E46B4">
            <w:pPr>
              <w:pStyle w:val="af4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D87DE4">
              <w:rPr>
                <w:rFonts w:cs="Times New Roman"/>
                <w:b/>
                <w:color w:val="000000" w:themeColor="text1"/>
                <w:sz w:val="22"/>
                <w:szCs w:val="22"/>
              </w:rPr>
              <w:t>Правоведение</w:t>
            </w:r>
          </w:p>
        </w:tc>
      </w:tr>
      <w:tr w:rsidR="00D87DE4" w:rsidRPr="00D87DE4" w:rsidTr="00CF0FCC">
        <w:trPr>
          <w:trHeight w:val="20"/>
        </w:trPr>
        <w:tc>
          <w:tcPr>
            <w:tcW w:w="2615" w:type="dxa"/>
            <w:tcMar>
              <w:left w:w="23" w:type="dxa"/>
            </w:tcMar>
          </w:tcPr>
          <w:p w:rsidR="00D87DE4" w:rsidRPr="00D87DE4" w:rsidRDefault="00D87DE4" w:rsidP="007E46B4">
            <w:pPr>
              <w:pStyle w:val="ad"/>
              <w:ind w:left="0" w:firstLine="0"/>
              <w:jc w:val="left"/>
              <w:rPr>
                <w:rFonts w:cs="Times New Roman"/>
                <w:color w:val="000000" w:themeColor="text1"/>
                <w:sz w:val="22"/>
                <w:szCs w:val="22"/>
                <w:lang w:eastAsia="zh-CN"/>
              </w:rPr>
            </w:pPr>
            <w:r w:rsidRPr="00D87DE4">
              <w:rPr>
                <w:rFonts w:cs="Times New Roman"/>
                <w:color w:val="000000" w:themeColor="text1"/>
                <w:sz w:val="22"/>
                <w:szCs w:val="22"/>
                <w:lang w:eastAsia="zh-CN"/>
              </w:rPr>
              <w:t>Общие положения медицинского права</w:t>
            </w:r>
          </w:p>
        </w:tc>
        <w:tc>
          <w:tcPr>
            <w:tcW w:w="7161" w:type="dxa"/>
            <w:tcMar>
              <w:left w:w="23" w:type="dxa"/>
            </w:tcMar>
          </w:tcPr>
          <w:p w:rsidR="00D87DE4" w:rsidRPr="00D87DE4" w:rsidRDefault="00D87DE4" w:rsidP="007E46B4">
            <w:pPr>
              <w:pStyle w:val="21"/>
              <w:rPr>
                <w:rFonts w:ascii="Times New Roman" w:hAnsi="Times New Roman" w:cs="Times New Roman"/>
                <w:color w:val="000000" w:themeColor="text1"/>
                <w:kern w:val="2"/>
                <w:sz w:val="22"/>
                <w:szCs w:val="22"/>
                <w:lang w:eastAsia="zh-CN" w:bidi="hi-IN"/>
              </w:rPr>
            </w:pPr>
            <w:r w:rsidRPr="00D87DE4">
              <w:rPr>
                <w:rFonts w:ascii="Times New Roman" w:hAnsi="Times New Roman" w:cs="Times New Roman"/>
                <w:color w:val="000000" w:themeColor="text1"/>
                <w:kern w:val="2"/>
                <w:sz w:val="22"/>
                <w:szCs w:val="22"/>
                <w:lang w:eastAsia="zh-CN" w:bidi="hi-IN"/>
              </w:rPr>
              <w:t>Медицинское право: понятие, предмет, метод правового регулирования. Система медицинского права. Значение биоэтики и деонтологии в системе регулирования медицинской деятельности и профессиональной деятельности медицинского работника. Законодательство в сфере охраны здоровья в РФ.</w:t>
            </w:r>
          </w:p>
          <w:p w:rsidR="00D87DE4" w:rsidRPr="00D87DE4" w:rsidRDefault="00D87DE4" w:rsidP="007E46B4">
            <w:pPr>
              <w:pStyle w:val="af0"/>
              <w:spacing w:after="0"/>
              <w:ind w:left="0" w:firstLine="0"/>
              <w:rPr>
                <w:rFonts w:cs="Times New Roman"/>
                <w:color w:val="000000" w:themeColor="text1"/>
                <w:kern w:val="2"/>
                <w:sz w:val="22"/>
                <w:szCs w:val="22"/>
                <w:lang w:eastAsia="zh-CN" w:bidi="hi-IN"/>
              </w:rPr>
            </w:pPr>
            <w:r w:rsidRPr="00D87DE4">
              <w:rPr>
                <w:rFonts w:cs="Times New Roman"/>
                <w:color w:val="000000" w:themeColor="text1"/>
                <w:kern w:val="2"/>
                <w:sz w:val="22"/>
                <w:szCs w:val="22"/>
                <w:lang w:eastAsia="zh-CN" w:bidi="hi-IN"/>
              </w:rPr>
              <w:t xml:space="preserve">Правоотношения в медицинском праве: объекты, субъекты, особенности правового статуса и регулирования. </w:t>
            </w:r>
            <w:r w:rsidRPr="00D87DE4">
              <w:rPr>
                <w:rFonts w:cs="Times New Roman"/>
                <w:color w:val="000000" w:themeColor="text1"/>
                <w:kern w:val="2"/>
                <w:sz w:val="22"/>
                <w:szCs w:val="22"/>
                <w:lang w:eastAsia="en-US" w:bidi="hi-IN"/>
              </w:rPr>
              <w:t xml:space="preserve">Правовой статус граждан в сфере здравоохранения. </w:t>
            </w:r>
            <w:r w:rsidRPr="00D87DE4">
              <w:rPr>
                <w:rFonts w:eastAsia="Times New Roman" w:cs="Times New Roman"/>
                <w:bCs/>
                <w:color w:val="000000" w:themeColor="text1"/>
                <w:kern w:val="2"/>
                <w:sz w:val="22"/>
                <w:szCs w:val="22"/>
                <w:lang w:eastAsia="zh-CN" w:bidi="hi-IN"/>
              </w:rPr>
              <w:t xml:space="preserve">Правовой статус пациента. </w:t>
            </w:r>
            <w:r w:rsidRPr="00D87DE4">
              <w:rPr>
                <w:rFonts w:cs="Times New Roman"/>
                <w:color w:val="000000" w:themeColor="text1"/>
                <w:kern w:val="2"/>
                <w:sz w:val="22"/>
                <w:szCs w:val="22"/>
                <w:lang w:eastAsia="zh-CN" w:bidi="hi-IN"/>
              </w:rPr>
              <w:t>Правовой статус медицинских работников и медицинских организаций.</w:t>
            </w:r>
            <w:r w:rsidRPr="00D87DE4">
              <w:rPr>
                <w:rFonts w:cs="Times New Roman"/>
                <w:bCs/>
                <w:color w:val="000000" w:themeColor="text1"/>
                <w:kern w:val="2"/>
                <w:sz w:val="22"/>
                <w:szCs w:val="22"/>
                <w:lang w:eastAsia="zh-CN" w:bidi="hi-IN"/>
              </w:rPr>
              <w:t xml:space="preserve"> Понятие «врачебной тайны» и ее правовое регулирование.</w:t>
            </w:r>
            <w:r w:rsidRPr="00D87DE4">
              <w:rPr>
                <w:rFonts w:cs="Times New Roman"/>
                <w:color w:val="000000" w:themeColor="text1"/>
                <w:kern w:val="2"/>
                <w:sz w:val="22"/>
                <w:szCs w:val="22"/>
                <w:lang w:eastAsia="zh-CN" w:bidi="hi-IN"/>
              </w:rPr>
              <w:t xml:space="preserve"> </w:t>
            </w:r>
          </w:p>
          <w:p w:rsidR="00D87DE4" w:rsidRPr="00D87DE4" w:rsidRDefault="00D87DE4" w:rsidP="007E46B4">
            <w:pPr>
              <w:pStyle w:val="af0"/>
              <w:spacing w:after="0"/>
              <w:ind w:left="0" w:firstLine="0"/>
              <w:rPr>
                <w:rFonts w:cs="Times New Roman"/>
                <w:color w:val="000000" w:themeColor="text1"/>
                <w:kern w:val="2"/>
                <w:sz w:val="22"/>
                <w:szCs w:val="22"/>
                <w:lang w:eastAsia="zh-CN" w:bidi="hi-IN"/>
              </w:rPr>
            </w:pPr>
            <w:r w:rsidRPr="00D87DE4">
              <w:rPr>
                <w:rFonts w:cs="Times New Roman"/>
                <w:color w:val="000000" w:themeColor="text1"/>
                <w:kern w:val="2"/>
                <w:sz w:val="22"/>
                <w:szCs w:val="22"/>
                <w:lang w:eastAsia="zh-CN" w:bidi="hi-IN"/>
              </w:rPr>
              <w:t xml:space="preserve">Основные положения юридической ответственности за правонарушения в сфере охраны здоровья населения. Основания.  условия и виды юридической ответственности медицинских организаций и медицинских работников. </w:t>
            </w:r>
            <w:r w:rsidRPr="00D87DE4">
              <w:rPr>
                <w:rFonts w:cs="Times New Roman"/>
                <w:color w:val="000000" w:themeColor="text1"/>
                <w:kern w:val="2"/>
                <w:sz w:val="22"/>
                <w:szCs w:val="22"/>
                <w:lang w:eastAsia="en-US" w:bidi="hi-IN"/>
              </w:rPr>
              <w:t xml:space="preserve">Контроль и надзор за соблюдением медицинского законодательства. </w:t>
            </w:r>
          </w:p>
        </w:tc>
      </w:tr>
      <w:tr w:rsidR="00D87DE4" w:rsidRPr="00D87DE4" w:rsidTr="00CF0FCC">
        <w:trPr>
          <w:trHeight w:val="20"/>
        </w:trPr>
        <w:tc>
          <w:tcPr>
            <w:tcW w:w="2615" w:type="dxa"/>
            <w:tcMar>
              <w:left w:w="23" w:type="dxa"/>
            </w:tcMar>
          </w:tcPr>
          <w:p w:rsidR="00D87DE4" w:rsidRPr="00D87DE4" w:rsidRDefault="00D87DE4" w:rsidP="007E46B4">
            <w:pPr>
              <w:pStyle w:val="ad"/>
              <w:ind w:left="0" w:firstLine="0"/>
              <w:jc w:val="left"/>
              <w:rPr>
                <w:rFonts w:cs="Times New Roman"/>
                <w:color w:val="000000" w:themeColor="text1"/>
                <w:sz w:val="22"/>
                <w:szCs w:val="22"/>
                <w:lang w:eastAsia="zh-CN"/>
              </w:rPr>
            </w:pPr>
            <w:r w:rsidRPr="00D87DE4">
              <w:rPr>
                <w:rFonts w:cs="Times New Roman"/>
                <w:color w:val="000000" w:themeColor="text1"/>
                <w:sz w:val="22"/>
                <w:szCs w:val="22"/>
                <w:lang w:eastAsia="zh-CN"/>
              </w:rPr>
              <w:t>Правовое регулирование организации и управления в здравоохранении</w:t>
            </w:r>
          </w:p>
        </w:tc>
        <w:tc>
          <w:tcPr>
            <w:tcW w:w="7161" w:type="dxa"/>
            <w:tcMar>
              <w:left w:w="23" w:type="dxa"/>
            </w:tcMar>
          </w:tcPr>
          <w:p w:rsidR="00D87DE4" w:rsidRPr="00D87DE4" w:rsidRDefault="00D87DE4" w:rsidP="007E46B4">
            <w:pPr>
              <w:jc w:val="both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  <w:r w:rsidRPr="00D87DE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Общие правовые положения и организация охраны здоровья граждан РФ. Организационно-правовые основы управления здравоохранением в РФ. Основные принципы охраны здоровья. Понятие и виды медицинской помощи. Независимая оценка качества оказания услуг медицинскими организациями. </w:t>
            </w:r>
            <w:r w:rsidRPr="00D87DE4">
              <w:rPr>
                <w:rFonts w:ascii="Times New Roman" w:eastAsia="Times New Roman" w:hAnsi="Times New Roman"/>
                <w:bCs/>
                <w:color w:val="000000" w:themeColor="text1"/>
                <w:sz w:val="22"/>
                <w:szCs w:val="22"/>
              </w:rPr>
              <w:t xml:space="preserve">Право на осуществление медицинской деятельности и фармацевтической деятельности. </w:t>
            </w:r>
            <w:r w:rsidRPr="00D87DE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Понятие </w:t>
            </w:r>
            <w:r w:rsidRPr="00D87DE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>аккредитации специалиста.</w:t>
            </w:r>
          </w:p>
          <w:p w:rsidR="00D87DE4" w:rsidRPr="00D87DE4" w:rsidRDefault="00D87DE4" w:rsidP="007E46B4">
            <w:pPr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D87DE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Лицензирование медицинской деятельности. Организация страховой медицины.  Нормативно-правовое обеспечение качества оказываемых медицинских услуг и их экспертизы.</w:t>
            </w:r>
          </w:p>
          <w:p w:rsidR="00D87DE4" w:rsidRPr="00D87DE4" w:rsidRDefault="00D87DE4" w:rsidP="007E46B4">
            <w:pPr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D87DE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Правовые основы оказания платных медицинских услуг. Принципы юридического обеспечения системы платных медицинских услуг. Нормативно-правовое регулирование договорных правоотношений в сфере оказания медицинских услуг.</w:t>
            </w:r>
          </w:p>
        </w:tc>
      </w:tr>
      <w:tr w:rsidR="00D87DE4" w:rsidRPr="00D87DE4" w:rsidTr="00CF0FCC">
        <w:trPr>
          <w:trHeight w:val="20"/>
        </w:trPr>
        <w:tc>
          <w:tcPr>
            <w:tcW w:w="9776" w:type="dxa"/>
            <w:gridSpan w:val="2"/>
            <w:tcMar>
              <w:left w:w="23" w:type="dxa"/>
            </w:tcMar>
          </w:tcPr>
          <w:p w:rsidR="00D87DE4" w:rsidRPr="00D87DE4" w:rsidRDefault="00D87DE4" w:rsidP="007E46B4">
            <w:pPr>
              <w:pStyle w:val="af4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D87DE4">
              <w:rPr>
                <w:rFonts w:cs="Times New Roman"/>
                <w:b/>
                <w:color w:val="000000" w:themeColor="text1"/>
                <w:sz w:val="22"/>
                <w:szCs w:val="22"/>
              </w:rPr>
              <w:t>Общественное здоровье и здравоохранение</w:t>
            </w:r>
          </w:p>
        </w:tc>
      </w:tr>
      <w:tr w:rsidR="00D87DE4" w:rsidRPr="00D87DE4" w:rsidTr="00CF0FCC">
        <w:trPr>
          <w:trHeight w:val="20"/>
        </w:trPr>
        <w:tc>
          <w:tcPr>
            <w:tcW w:w="2615" w:type="dxa"/>
            <w:tcMar>
              <w:left w:w="23" w:type="dxa"/>
            </w:tcMar>
          </w:tcPr>
          <w:p w:rsidR="00D87DE4" w:rsidRPr="00D87DE4" w:rsidRDefault="00D87DE4" w:rsidP="007E46B4">
            <w:pPr>
              <w:pStyle w:val="ad"/>
              <w:suppressAutoHyphens w:val="0"/>
              <w:ind w:left="0" w:firstLine="0"/>
              <w:jc w:val="left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D87DE4">
              <w:rPr>
                <w:rFonts w:cs="Times New Roman"/>
                <w:color w:val="000000" w:themeColor="text1"/>
                <w:sz w:val="22"/>
                <w:szCs w:val="22"/>
              </w:rPr>
              <w:t xml:space="preserve">Основные положения ФЗ-323 от 21.11.2011 </w:t>
            </w:r>
            <w:r w:rsidRPr="00D87DE4">
              <w:rPr>
                <w:rFonts w:cs="Times New Roman"/>
                <w:color w:val="000000" w:themeColor="text1"/>
                <w:sz w:val="22"/>
                <w:szCs w:val="22"/>
              </w:rPr>
              <w:lastRenderedPageBreak/>
              <w:t>года. Права и обязанности медицинского работника и пациента.</w:t>
            </w:r>
          </w:p>
        </w:tc>
        <w:tc>
          <w:tcPr>
            <w:tcW w:w="7161" w:type="dxa"/>
            <w:tcMar>
              <w:left w:w="23" w:type="dxa"/>
            </w:tcMar>
          </w:tcPr>
          <w:p w:rsidR="00D87DE4" w:rsidRPr="00D87DE4" w:rsidRDefault="00D87DE4" w:rsidP="007E46B4">
            <w:pPr>
              <w:pStyle w:val="ad"/>
              <w:suppressAutoHyphens w:val="0"/>
              <w:ind w:left="0" w:firstLine="0"/>
              <w:jc w:val="left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D87DE4">
              <w:rPr>
                <w:rFonts w:cs="Times New Roman"/>
                <w:color w:val="000000" w:themeColor="text1"/>
                <w:sz w:val="22"/>
                <w:szCs w:val="22"/>
              </w:rPr>
              <w:lastRenderedPageBreak/>
              <w:t xml:space="preserve">Рассматриваются основные понятия законодательства Российской Федерации в области охраны здоровья граждан. Представлены </w:t>
            </w:r>
            <w:r w:rsidRPr="00D87DE4">
              <w:rPr>
                <w:rFonts w:cs="Times New Roman"/>
                <w:color w:val="000000" w:themeColor="text1"/>
                <w:sz w:val="22"/>
                <w:szCs w:val="22"/>
              </w:rPr>
              <w:lastRenderedPageBreak/>
              <w:t>основные принципы охраны здоровья в контексте конституционных прав гражданина на здоровье и получение медицинской помощи. Особое внимание уделяется взаимодействию врач-пациент: рассматриваются права пациента и права врача при оказании медицинской помощи. Особое внимание уделяется организации оказания медицинской помощи по видам, формам и условиям. Обсуждается клятва российского врача. Затрагиваются вопросы финансирования системы здравоохранения в Российской Федерации.</w:t>
            </w:r>
          </w:p>
        </w:tc>
      </w:tr>
      <w:tr w:rsidR="00D87DE4" w:rsidRPr="00D87DE4" w:rsidTr="00CF0FCC">
        <w:trPr>
          <w:trHeight w:val="20"/>
        </w:trPr>
        <w:tc>
          <w:tcPr>
            <w:tcW w:w="2615" w:type="dxa"/>
            <w:tcMar>
              <w:left w:w="23" w:type="dxa"/>
            </w:tcMar>
          </w:tcPr>
          <w:p w:rsidR="00D87DE4" w:rsidRPr="00D87DE4" w:rsidRDefault="00D87DE4" w:rsidP="007E46B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D87DE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lastRenderedPageBreak/>
              <w:t>Общие принципы экспертизы временной нетрудоспособности.</w:t>
            </w:r>
          </w:p>
        </w:tc>
        <w:tc>
          <w:tcPr>
            <w:tcW w:w="7161" w:type="dxa"/>
            <w:tcMar>
              <w:left w:w="23" w:type="dxa"/>
            </w:tcMar>
          </w:tcPr>
          <w:p w:rsidR="00D87DE4" w:rsidRPr="00D87DE4" w:rsidRDefault="00D87DE4" w:rsidP="007E46B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D87DE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Общие принципы экспертизы временной нетрудоспособности. Функции лечащего врача и врачебной комиссии. Уровни экспертизы временной нетрудоспособности. Порядок выдачи листка временной нетрудоспособности и сроки в зависимости от причин. Заполнение листков нетрудоспособности. </w:t>
            </w:r>
          </w:p>
        </w:tc>
      </w:tr>
      <w:tr w:rsidR="00D87DE4" w:rsidRPr="00D87DE4" w:rsidTr="00CF0FCC">
        <w:trPr>
          <w:trHeight w:val="20"/>
        </w:trPr>
        <w:tc>
          <w:tcPr>
            <w:tcW w:w="2615" w:type="dxa"/>
            <w:tcMar>
              <w:left w:w="23" w:type="dxa"/>
            </w:tcMar>
          </w:tcPr>
          <w:p w:rsidR="00D87DE4" w:rsidRPr="00D87DE4" w:rsidRDefault="00D87DE4" w:rsidP="007E46B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D87DE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Основы медицинского страхования в Российской Федерации.</w:t>
            </w:r>
          </w:p>
        </w:tc>
        <w:tc>
          <w:tcPr>
            <w:tcW w:w="7161" w:type="dxa"/>
            <w:tcMar>
              <w:left w:w="23" w:type="dxa"/>
            </w:tcMar>
          </w:tcPr>
          <w:p w:rsidR="00D87DE4" w:rsidRPr="00D87DE4" w:rsidRDefault="00D87DE4" w:rsidP="007E46B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D87DE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Основные положения ФЗ-326 от 29 ноября 2010 года. Понятия страховщика, страхователя и застрахованного лица. Основные права и обязанности застрахованных лиц в системе обязательного медицинского страхования. Права и обязанности медицинской организации при оказании медицинской помощи в системе обязательного медицинского страхования. Финансирование системы здравоохранения на современном этапе.</w:t>
            </w:r>
          </w:p>
        </w:tc>
      </w:tr>
      <w:tr w:rsidR="00D87DE4" w:rsidRPr="00D87DE4" w:rsidTr="00CF0FCC">
        <w:trPr>
          <w:trHeight w:val="20"/>
        </w:trPr>
        <w:tc>
          <w:tcPr>
            <w:tcW w:w="2615" w:type="dxa"/>
            <w:tcMar>
              <w:left w:w="23" w:type="dxa"/>
            </w:tcMar>
          </w:tcPr>
          <w:p w:rsidR="00D87DE4" w:rsidRPr="00D87DE4" w:rsidRDefault="00D87DE4" w:rsidP="007E46B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D87DE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Социально-гигиенические методы сбора и медико-статистического анализа информации о показателях здоровья населения</w:t>
            </w:r>
          </w:p>
        </w:tc>
        <w:tc>
          <w:tcPr>
            <w:tcW w:w="7161" w:type="dxa"/>
            <w:tcMar>
              <w:left w:w="23" w:type="dxa"/>
            </w:tcMar>
          </w:tcPr>
          <w:p w:rsidR="00D87DE4" w:rsidRPr="00D87DE4" w:rsidRDefault="00D87DE4" w:rsidP="007E46B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D87DE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Изучить основы медицинской статистики и ее роли в деятельности практикующего врача. Организация статистического исследования, составление программы и плана исследования в соответствии с целью и задачами. Статистическая совокупность и основные методы формирования репрезентативной выборки исследуемой совокупности. Основные методы медико-статистического анализа полученной информации: абсолютные, относительные и средние величины и их применение в практической деятельности врача. Графическое изображение относительных величин. Методы оценки достоверности относительных и средних величин. </w:t>
            </w:r>
          </w:p>
        </w:tc>
      </w:tr>
      <w:tr w:rsidR="00D87DE4" w:rsidRPr="00D87DE4" w:rsidTr="00CF0FCC">
        <w:trPr>
          <w:trHeight w:val="20"/>
        </w:trPr>
        <w:tc>
          <w:tcPr>
            <w:tcW w:w="9776" w:type="dxa"/>
            <w:gridSpan w:val="2"/>
            <w:tcMar>
              <w:left w:w="23" w:type="dxa"/>
            </w:tcMar>
          </w:tcPr>
          <w:p w:rsidR="00D87DE4" w:rsidRPr="00D87DE4" w:rsidRDefault="00D87DE4" w:rsidP="007E46B4">
            <w:pPr>
              <w:pStyle w:val="af4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D87DE4">
              <w:rPr>
                <w:rFonts w:cs="Times New Roman"/>
                <w:b/>
                <w:color w:val="000000" w:themeColor="text1"/>
                <w:sz w:val="22"/>
                <w:szCs w:val="22"/>
              </w:rPr>
              <w:t>Медицина чрезвычайных ситуаций</w:t>
            </w:r>
          </w:p>
        </w:tc>
      </w:tr>
      <w:tr w:rsidR="00D87DE4" w:rsidRPr="00D87DE4" w:rsidTr="00CF0FCC">
        <w:trPr>
          <w:trHeight w:val="20"/>
        </w:trPr>
        <w:tc>
          <w:tcPr>
            <w:tcW w:w="2615" w:type="dxa"/>
            <w:tcMar>
              <w:left w:w="23" w:type="dxa"/>
            </w:tcMar>
          </w:tcPr>
          <w:p w:rsidR="00D87DE4" w:rsidRPr="00D87DE4" w:rsidRDefault="00D87DE4" w:rsidP="007E46B4">
            <w:pPr>
              <w:pStyle w:val="ad"/>
              <w:ind w:left="0" w:firstLine="0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D87DE4">
              <w:rPr>
                <w:rFonts w:cs="Times New Roman"/>
                <w:color w:val="000000" w:themeColor="text1"/>
                <w:sz w:val="22"/>
                <w:szCs w:val="22"/>
              </w:rPr>
              <w:t>Задачи и организация службы чрезвычайных ситуаций (ЧС)</w:t>
            </w:r>
          </w:p>
        </w:tc>
        <w:tc>
          <w:tcPr>
            <w:tcW w:w="7161" w:type="dxa"/>
            <w:tcMar>
              <w:left w:w="23" w:type="dxa"/>
            </w:tcMar>
          </w:tcPr>
          <w:p w:rsidR="00D87DE4" w:rsidRPr="00D87DE4" w:rsidRDefault="00D87DE4" w:rsidP="007E46B4">
            <w:pPr>
              <w:pStyle w:val="ad"/>
              <w:ind w:left="0" w:firstLine="0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D87DE4">
              <w:rPr>
                <w:rFonts w:cs="Times New Roman"/>
                <w:color w:val="000000" w:themeColor="text1"/>
                <w:sz w:val="22"/>
                <w:szCs w:val="22"/>
              </w:rPr>
              <w:t>Задачи, организация и основы деятельности Единой государственной системы предупреждения и ликвидации чрезвычайных ситуаций, Всероссийской службы медицины катастроф, медицинской службы Вооруженных Сил РФ при ЧС мирного времени.</w:t>
            </w:r>
          </w:p>
        </w:tc>
      </w:tr>
      <w:tr w:rsidR="00D87DE4" w:rsidRPr="00D87DE4" w:rsidTr="00CF0FCC">
        <w:trPr>
          <w:trHeight w:val="20"/>
        </w:trPr>
        <w:tc>
          <w:tcPr>
            <w:tcW w:w="2615" w:type="dxa"/>
            <w:tcMar>
              <w:left w:w="23" w:type="dxa"/>
            </w:tcMar>
          </w:tcPr>
          <w:p w:rsidR="00D87DE4" w:rsidRPr="00D87DE4" w:rsidRDefault="00D87DE4" w:rsidP="007E46B4">
            <w:pPr>
              <w:pStyle w:val="ad"/>
              <w:ind w:left="0" w:firstLine="0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D87DE4">
              <w:rPr>
                <w:rFonts w:cs="Times New Roman"/>
                <w:color w:val="000000" w:themeColor="text1"/>
                <w:sz w:val="22"/>
                <w:szCs w:val="22"/>
              </w:rPr>
              <w:t>Медико-санитарное обеспечение при ЧС</w:t>
            </w:r>
          </w:p>
        </w:tc>
        <w:tc>
          <w:tcPr>
            <w:tcW w:w="7161" w:type="dxa"/>
            <w:tcMar>
              <w:left w:w="23" w:type="dxa"/>
            </w:tcMar>
          </w:tcPr>
          <w:p w:rsidR="00D87DE4" w:rsidRPr="00D87DE4" w:rsidRDefault="00D87DE4" w:rsidP="007E46B4">
            <w:pPr>
              <w:pStyle w:val="ad"/>
              <w:ind w:left="0" w:firstLine="0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D87DE4">
              <w:rPr>
                <w:rFonts w:cs="Times New Roman"/>
                <w:color w:val="000000" w:themeColor="text1"/>
                <w:sz w:val="22"/>
                <w:szCs w:val="22"/>
              </w:rPr>
              <w:t>Характеристика и медико-санитарное обеспечение и медицинская защита населения и спасателей в чрезвычайных ситуациях мирного времени. Медико-санитарное обеспечение и медицинская защита населения и спасателей в чрезвычайных ситуациях природного и техногенного характера.</w:t>
            </w:r>
          </w:p>
        </w:tc>
      </w:tr>
      <w:tr w:rsidR="00D87DE4" w:rsidRPr="00D87DE4" w:rsidTr="00CF0FCC">
        <w:trPr>
          <w:trHeight w:val="20"/>
        </w:trPr>
        <w:tc>
          <w:tcPr>
            <w:tcW w:w="2615" w:type="dxa"/>
            <w:tcMar>
              <w:left w:w="23" w:type="dxa"/>
            </w:tcMar>
          </w:tcPr>
          <w:p w:rsidR="00D87DE4" w:rsidRPr="00D87DE4" w:rsidRDefault="00D87DE4" w:rsidP="007E46B4">
            <w:pPr>
              <w:pStyle w:val="ad"/>
              <w:ind w:left="0" w:firstLine="0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D87DE4">
              <w:rPr>
                <w:rFonts w:cs="Times New Roman"/>
                <w:color w:val="000000" w:themeColor="text1"/>
                <w:sz w:val="22"/>
                <w:szCs w:val="22"/>
              </w:rPr>
              <w:t>Особенности работы с пострадавшими в ЧС</w:t>
            </w:r>
          </w:p>
        </w:tc>
        <w:tc>
          <w:tcPr>
            <w:tcW w:w="7161" w:type="dxa"/>
            <w:tcMar>
              <w:left w:w="23" w:type="dxa"/>
            </w:tcMar>
          </w:tcPr>
          <w:p w:rsidR="00D87DE4" w:rsidRPr="00D87DE4" w:rsidRDefault="00D87DE4" w:rsidP="007E46B4">
            <w:pPr>
              <w:pStyle w:val="ad"/>
              <w:ind w:left="0" w:firstLine="0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D87DE4">
              <w:rPr>
                <w:rFonts w:cs="Times New Roman"/>
                <w:color w:val="000000" w:themeColor="text1"/>
                <w:sz w:val="22"/>
                <w:szCs w:val="22"/>
              </w:rPr>
              <w:t>Деонтологические особенности при оказании помощи пострадавшим при чрезвычайных ситуациях мирного времени. Медико-психологическая реабилитация пострадавших, медицинского персонала и спасателей.</w:t>
            </w:r>
          </w:p>
        </w:tc>
      </w:tr>
      <w:tr w:rsidR="00D87DE4" w:rsidRPr="00D87DE4" w:rsidTr="00CF0FCC">
        <w:trPr>
          <w:trHeight w:val="20"/>
        </w:trPr>
        <w:tc>
          <w:tcPr>
            <w:tcW w:w="2615" w:type="dxa"/>
            <w:tcMar>
              <w:left w:w="23" w:type="dxa"/>
            </w:tcMar>
          </w:tcPr>
          <w:p w:rsidR="00D87DE4" w:rsidRPr="00D87DE4" w:rsidRDefault="00D87DE4" w:rsidP="007E46B4">
            <w:pPr>
              <w:pStyle w:val="ad"/>
              <w:ind w:left="0" w:firstLine="0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D87DE4">
              <w:rPr>
                <w:rFonts w:cs="Times New Roman"/>
                <w:color w:val="000000" w:themeColor="text1"/>
                <w:sz w:val="22"/>
                <w:szCs w:val="22"/>
              </w:rPr>
              <w:t>Эвакуация населения в ЧС</w:t>
            </w:r>
          </w:p>
        </w:tc>
        <w:tc>
          <w:tcPr>
            <w:tcW w:w="7161" w:type="dxa"/>
            <w:tcMar>
              <w:left w:w="23" w:type="dxa"/>
            </w:tcMar>
          </w:tcPr>
          <w:p w:rsidR="00D87DE4" w:rsidRPr="00D87DE4" w:rsidRDefault="00D87DE4" w:rsidP="007E46B4">
            <w:pPr>
              <w:pStyle w:val="ad"/>
              <w:ind w:left="0" w:firstLine="0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D87DE4">
              <w:rPr>
                <w:rFonts w:cs="Times New Roman"/>
                <w:color w:val="000000" w:themeColor="text1"/>
                <w:sz w:val="22"/>
                <w:szCs w:val="22"/>
              </w:rPr>
              <w:t>Подготовка, работа и эвакуация лечебно-профилактического учреждения при чрезвычайных ситуациях мирного времени. Разработка план-задания и принятия решения. Работа штаба гражданской обороны больницы и его взаимодействия с территориальными подразделениями медицины катастроф. Работа лечебно-профилактического учреждения при чрезвычайной ситуации мирного времени.</w:t>
            </w:r>
          </w:p>
        </w:tc>
      </w:tr>
      <w:tr w:rsidR="00D87DE4" w:rsidRPr="00D87DE4" w:rsidTr="00CF0FCC">
        <w:trPr>
          <w:trHeight w:val="20"/>
        </w:trPr>
        <w:tc>
          <w:tcPr>
            <w:tcW w:w="9776" w:type="dxa"/>
            <w:gridSpan w:val="2"/>
            <w:tcMar>
              <w:left w:w="23" w:type="dxa"/>
            </w:tcMar>
          </w:tcPr>
          <w:p w:rsidR="00D87DE4" w:rsidRPr="00D87DE4" w:rsidRDefault="00D87DE4" w:rsidP="007E46B4">
            <w:pPr>
              <w:pStyle w:val="af4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D87DE4">
              <w:rPr>
                <w:rFonts w:cs="Times New Roman"/>
                <w:b/>
                <w:color w:val="000000" w:themeColor="text1"/>
                <w:sz w:val="22"/>
                <w:szCs w:val="22"/>
              </w:rPr>
              <w:t>Педагогика</w:t>
            </w:r>
          </w:p>
        </w:tc>
      </w:tr>
      <w:tr w:rsidR="00D87DE4" w:rsidRPr="00D87DE4" w:rsidTr="00CF0FCC">
        <w:trPr>
          <w:trHeight w:val="20"/>
        </w:trPr>
        <w:tc>
          <w:tcPr>
            <w:tcW w:w="2615" w:type="dxa"/>
            <w:tcMar>
              <w:left w:w="23" w:type="dxa"/>
            </w:tcMar>
          </w:tcPr>
          <w:p w:rsidR="00D87DE4" w:rsidRPr="00D87DE4" w:rsidRDefault="00D87DE4" w:rsidP="007E46B4">
            <w:pPr>
              <w:tabs>
                <w:tab w:val="right" w:leader="underscore" w:pos="9639"/>
              </w:tabs>
              <w:jc w:val="both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  <w:r w:rsidRPr="00D87DE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Педагогические аспекты профессиональной деятельности врача.</w:t>
            </w:r>
          </w:p>
        </w:tc>
        <w:tc>
          <w:tcPr>
            <w:tcW w:w="7161" w:type="dxa"/>
            <w:tcMar>
              <w:left w:w="23" w:type="dxa"/>
            </w:tcMar>
          </w:tcPr>
          <w:p w:rsidR="00D87DE4" w:rsidRPr="00D87DE4" w:rsidRDefault="00D87DE4" w:rsidP="007E46B4">
            <w:pPr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D87DE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Педагогика: наука и практика. </w:t>
            </w:r>
          </w:p>
          <w:p w:rsidR="00D87DE4" w:rsidRPr="00D87DE4" w:rsidRDefault="00D87DE4" w:rsidP="007E46B4">
            <w:pPr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D87DE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Педагогика в медицине. Педагогические аспекты деятельности врача. Обучение пациентов, среднего медицинского персонала. Цели и задачи непрерывного медицинского образования.</w:t>
            </w:r>
          </w:p>
        </w:tc>
      </w:tr>
      <w:tr w:rsidR="00D87DE4" w:rsidRPr="00D87DE4" w:rsidTr="00CF0FCC">
        <w:trPr>
          <w:trHeight w:val="20"/>
        </w:trPr>
        <w:tc>
          <w:tcPr>
            <w:tcW w:w="2615" w:type="dxa"/>
            <w:tcMar>
              <w:left w:w="23" w:type="dxa"/>
            </w:tcMar>
          </w:tcPr>
          <w:p w:rsidR="00D87DE4" w:rsidRPr="00D87DE4" w:rsidRDefault="00D87DE4" w:rsidP="007E46B4">
            <w:pPr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  <w:r w:rsidRPr="00D87DE4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lastRenderedPageBreak/>
              <w:t>Педагогические подходы к формированию навыков здорового образа жизни</w:t>
            </w:r>
          </w:p>
        </w:tc>
        <w:tc>
          <w:tcPr>
            <w:tcW w:w="7161" w:type="dxa"/>
            <w:tcMar>
              <w:left w:w="23" w:type="dxa"/>
            </w:tcMar>
          </w:tcPr>
          <w:p w:rsidR="00D87DE4" w:rsidRPr="00D87DE4" w:rsidRDefault="00D87DE4" w:rsidP="007E46B4">
            <w:pPr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D87DE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Просветительская  работа врача. Педагогические задачи врача. </w:t>
            </w:r>
          </w:p>
          <w:p w:rsidR="00D87DE4" w:rsidRPr="00D87DE4" w:rsidRDefault="00D87DE4" w:rsidP="007E46B4">
            <w:pPr>
              <w:pStyle w:val="ad"/>
              <w:ind w:left="0" w:firstLine="0"/>
              <w:jc w:val="left"/>
              <w:rPr>
                <w:rFonts w:cs="Times New Roman"/>
                <w:b/>
                <w:color w:val="000000" w:themeColor="text1"/>
                <w:sz w:val="22"/>
                <w:szCs w:val="22"/>
              </w:rPr>
            </w:pPr>
            <w:r w:rsidRPr="00D87DE4">
              <w:rPr>
                <w:rFonts w:cs="Times New Roman"/>
                <w:color w:val="000000" w:themeColor="text1"/>
                <w:sz w:val="22"/>
                <w:szCs w:val="22"/>
              </w:rPr>
              <w:t>Медико-образовательные программы профилактики и реабилитации  для пациентов.</w:t>
            </w:r>
          </w:p>
        </w:tc>
      </w:tr>
      <w:tr w:rsidR="00D87DE4" w:rsidRPr="00D87DE4" w:rsidTr="00CF0FCC">
        <w:trPr>
          <w:trHeight w:val="20"/>
        </w:trPr>
        <w:tc>
          <w:tcPr>
            <w:tcW w:w="2615" w:type="dxa"/>
            <w:tcMar>
              <w:left w:w="23" w:type="dxa"/>
            </w:tcMar>
          </w:tcPr>
          <w:p w:rsidR="00D87DE4" w:rsidRPr="00D87DE4" w:rsidRDefault="00D87DE4" w:rsidP="007E46B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D87DE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Педагогические  подходы к формированию  ценностно-смысловых установок врача</w:t>
            </w:r>
          </w:p>
        </w:tc>
        <w:tc>
          <w:tcPr>
            <w:tcW w:w="7161" w:type="dxa"/>
            <w:tcMar>
              <w:left w:w="23" w:type="dxa"/>
            </w:tcMar>
          </w:tcPr>
          <w:p w:rsidR="00D87DE4" w:rsidRPr="00D87DE4" w:rsidRDefault="00D87DE4" w:rsidP="007E46B4">
            <w:pPr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  <w:r w:rsidRPr="00D87DE4">
              <w:rPr>
                <w:rFonts w:ascii="Times New Roman" w:hAnsi="Times New Roman"/>
                <w:color w:val="000000" w:themeColor="text1"/>
                <w:sz w:val="22"/>
                <w:szCs w:val="22"/>
                <w:lang w:val="es-ES"/>
              </w:rPr>
              <w:t>Человек как ценность: проблемы деонтологии</w:t>
            </w:r>
            <w:r w:rsidRPr="00D87DE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.</w:t>
            </w:r>
            <w:r w:rsidRPr="00D87DE4">
              <w:rPr>
                <w:rFonts w:ascii="Times New Roman" w:hAnsi="Times New Roman"/>
                <w:color w:val="000000" w:themeColor="text1"/>
                <w:sz w:val="22"/>
                <w:szCs w:val="22"/>
                <w:lang w:val="es-ES"/>
              </w:rPr>
              <w:t xml:space="preserve"> </w:t>
            </w:r>
            <w:r w:rsidRPr="00D87DE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 xml:space="preserve">Холистический (целостный) подход к человеку. </w:t>
            </w:r>
            <w:r w:rsidRPr="00D87DE4">
              <w:rPr>
                <w:rFonts w:ascii="Times New Roman" w:hAnsi="Times New Roman"/>
                <w:color w:val="000000" w:themeColor="text1"/>
                <w:sz w:val="22"/>
                <w:szCs w:val="22"/>
                <w:lang w:val="es-ES"/>
              </w:rPr>
              <w:t xml:space="preserve">Педагогические аспекты работы врача с </w:t>
            </w:r>
            <w:r w:rsidRPr="00D87DE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различными категориями населения </w:t>
            </w:r>
            <w:r w:rsidRPr="00D87DE4">
              <w:rPr>
                <w:rFonts w:ascii="Times New Roman" w:hAnsi="Times New Roman"/>
                <w:color w:val="000000" w:themeColor="text1"/>
                <w:sz w:val="22"/>
                <w:szCs w:val="22"/>
                <w:lang w:val="es-ES"/>
              </w:rPr>
              <w:t>.</w:t>
            </w:r>
            <w:r w:rsidRPr="00D87DE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 xml:space="preserve"> </w:t>
            </w:r>
          </w:p>
          <w:p w:rsidR="00D87DE4" w:rsidRPr="00D87DE4" w:rsidRDefault="00D87DE4" w:rsidP="007E46B4">
            <w:pPr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D87DE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Культура в медицине: общая и узкопрофессиональная.</w:t>
            </w:r>
          </w:p>
          <w:p w:rsidR="00D87DE4" w:rsidRPr="00D87DE4" w:rsidRDefault="00D87DE4" w:rsidP="007E46B4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  <w:r w:rsidRPr="00D87DE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>Нравственная культура врача. Модели отношений «врач-пациент».</w:t>
            </w:r>
          </w:p>
        </w:tc>
      </w:tr>
      <w:tr w:rsidR="00D87DE4" w:rsidRPr="00D87DE4" w:rsidTr="00CF0FCC">
        <w:trPr>
          <w:trHeight w:val="20"/>
        </w:trPr>
        <w:tc>
          <w:tcPr>
            <w:tcW w:w="2615" w:type="dxa"/>
            <w:tcMar>
              <w:left w:w="23" w:type="dxa"/>
            </w:tcMar>
          </w:tcPr>
          <w:p w:rsidR="00D87DE4" w:rsidRPr="00D87DE4" w:rsidRDefault="00D87DE4" w:rsidP="007E46B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D87DE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Педагогические основы коммуникативного взаимодействия врача с пациентами и коллегами.</w:t>
            </w:r>
          </w:p>
        </w:tc>
        <w:tc>
          <w:tcPr>
            <w:tcW w:w="7161" w:type="dxa"/>
            <w:tcMar>
              <w:left w:w="23" w:type="dxa"/>
            </w:tcMar>
          </w:tcPr>
          <w:p w:rsidR="00D87DE4" w:rsidRPr="00D87DE4" w:rsidRDefault="00D87DE4" w:rsidP="007E46B4">
            <w:pPr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D87DE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Врач как член профессиональной группы. Нормативное поведение в группе. Стили лидерства. Педагогические принципы взаимодействия в триаде: врач, пациент, медсестра.</w:t>
            </w:r>
          </w:p>
          <w:p w:rsidR="00D87DE4" w:rsidRPr="00D87DE4" w:rsidRDefault="00D87DE4" w:rsidP="007E46B4">
            <w:pPr>
              <w:pStyle w:val="ad"/>
              <w:ind w:left="0" w:firstLine="0"/>
              <w:jc w:val="left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</w:tr>
      <w:tr w:rsidR="00D87DE4" w:rsidRPr="00D87DE4" w:rsidTr="00CF0FCC">
        <w:trPr>
          <w:trHeight w:val="20"/>
        </w:trPr>
        <w:tc>
          <w:tcPr>
            <w:tcW w:w="9776" w:type="dxa"/>
            <w:gridSpan w:val="2"/>
            <w:tcMar>
              <w:left w:w="23" w:type="dxa"/>
            </w:tcMar>
          </w:tcPr>
          <w:p w:rsidR="00D87DE4" w:rsidRPr="00D87DE4" w:rsidRDefault="00D87DE4" w:rsidP="007E46B4">
            <w:pPr>
              <w:pStyle w:val="af4"/>
              <w:tabs>
                <w:tab w:val="left" w:pos="1350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D87DE4">
              <w:rPr>
                <w:rFonts w:cs="Times New Roman"/>
                <w:b/>
                <w:color w:val="000000" w:themeColor="text1"/>
                <w:sz w:val="22"/>
                <w:szCs w:val="22"/>
              </w:rPr>
              <w:t>Патология</w:t>
            </w:r>
          </w:p>
        </w:tc>
      </w:tr>
      <w:tr w:rsidR="00D87DE4" w:rsidRPr="00D87DE4" w:rsidTr="00CF0FCC">
        <w:trPr>
          <w:trHeight w:val="20"/>
        </w:trPr>
        <w:tc>
          <w:tcPr>
            <w:tcW w:w="2615" w:type="dxa"/>
            <w:tcMar>
              <w:left w:w="23" w:type="dxa"/>
            </w:tcMar>
          </w:tcPr>
          <w:p w:rsidR="00D87DE4" w:rsidRPr="00D87DE4" w:rsidRDefault="00D87DE4" w:rsidP="007E46B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D87DE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Этиологические и патологические аспекты заболеваний</w:t>
            </w:r>
          </w:p>
        </w:tc>
        <w:tc>
          <w:tcPr>
            <w:tcW w:w="7161" w:type="dxa"/>
            <w:tcMar>
              <w:left w:w="23" w:type="dxa"/>
            </w:tcMar>
          </w:tcPr>
          <w:p w:rsidR="00D87DE4" w:rsidRPr="00D87DE4" w:rsidRDefault="00D87DE4" w:rsidP="007E46B4">
            <w:pPr>
              <w:pStyle w:val="a3"/>
              <w:spacing w:line="276" w:lineRule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D87DE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Этиологические и патологические аспекты заболеваний</w:t>
            </w:r>
          </w:p>
          <w:p w:rsidR="00D87DE4" w:rsidRPr="00D87DE4" w:rsidRDefault="00D87DE4" w:rsidP="007E46B4">
            <w:pPr>
              <w:pStyle w:val="ad"/>
              <w:ind w:left="0" w:firstLine="0"/>
              <w:jc w:val="left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D87DE4">
              <w:rPr>
                <w:rFonts w:cs="Times New Roman"/>
                <w:color w:val="000000" w:themeColor="text1"/>
                <w:sz w:val="22"/>
                <w:szCs w:val="22"/>
              </w:rPr>
              <w:t>Краткое содержание. Общие основы нозологии, этиология, патогенез и морфогенез. Принципы классификации болезней; причины и механизмы типовых патологической процессов и реакций, их проявления и значение для организма при развитии различных заболеваний.</w:t>
            </w:r>
          </w:p>
        </w:tc>
      </w:tr>
      <w:tr w:rsidR="00D87DE4" w:rsidRPr="00D87DE4" w:rsidTr="00CF0FCC">
        <w:trPr>
          <w:trHeight w:val="20"/>
        </w:trPr>
        <w:tc>
          <w:tcPr>
            <w:tcW w:w="2615" w:type="dxa"/>
            <w:tcMar>
              <w:left w:w="23" w:type="dxa"/>
            </w:tcMar>
            <w:vAlign w:val="center"/>
          </w:tcPr>
          <w:p w:rsidR="00D87DE4" w:rsidRPr="00D87DE4" w:rsidRDefault="00D87DE4" w:rsidP="007E46B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D87DE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Характер типического патологического процесса и его клинические проявления в динамике развития различных по этиологии и патогенезу заболеваний</w:t>
            </w:r>
          </w:p>
        </w:tc>
        <w:tc>
          <w:tcPr>
            <w:tcW w:w="7161" w:type="dxa"/>
            <w:tcMar>
              <w:left w:w="23" w:type="dxa"/>
            </w:tcMar>
          </w:tcPr>
          <w:p w:rsidR="00D87DE4" w:rsidRPr="00D87DE4" w:rsidRDefault="00D87DE4" w:rsidP="007E46B4">
            <w:pPr>
              <w:pStyle w:val="ad"/>
              <w:ind w:left="0" w:firstLine="0"/>
              <w:jc w:val="left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D87DE4">
              <w:rPr>
                <w:rFonts w:cs="Times New Roman"/>
                <w:color w:val="000000" w:themeColor="text1"/>
                <w:sz w:val="22"/>
                <w:szCs w:val="22"/>
              </w:rPr>
              <w:t>Характер типического патологического процесса и его клинические проявления в динамике развития различных по этиологии и патогенезу заболеваний.</w:t>
            </w:r>
          </w:p>
          <w:p w:rsidR="00D87DE4" w:rsidRPr="00D87DE4" w:rsidRDefault="00D87DE4" w:rsidP="007E46B4">
            <w:pPr>
              <w:pStyle w:val="ad"/>
              <w:ind w:left="0" w:firstLine="0"/>
              <w:jc w:val="left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D87DE4">
              <w:rPr>
                <w:rFonts w:cs="Times New Roman"/>
                <w:color w:val="000000" w:themeColor="text1"/>
                <w:sz w:val="22"/>
                <w:szCs w:val="22"/>
              </w:rPr>
              <w:t>Краткое содержание. Ведущие проявления и исходы наиболее важных воспалительных, иммунопатологических, опухолевых и других заболеваний; основы профилактики, лечения и реабилитации основных заболеваний; принципы анализа данных лабораторной диагностики при наиболее распространенных заболеваниях</w:t>
            </w:r>
          </w:p>
        </w:tc>
      </w:tr>
      <w:tr w:rsidR="00D87DE4" w:rsidRPr="00D87DE4" w:rsidTr="00CF0FCC">
        <w:trPr>
          <w:trHeight w:val="20"/>
        </w:trPr>
        <w:tc>
          <w:tcPr>
            <w:tcW w:w="9776" w:type="dxa"/>
            <w:gridSpan w:val="2"/>
            <w:tcMar>
              <w:left w:w="23" w:type="dxa"/>
            </w:tcMar>
          </w:tcPr>
          <w:p w:rsidR="00D87DE4" w:rsidRPr="00D87DE4" w:rsidRDefault="00D87DE4" w:rsidP="007E46B4">
            <w:pPr>
              <w:pStyle w:val="af4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D87DE4">
              <w:rPr>
                <w:rFonts w:cs="Times New Roman"/>
                <w:b/>
                <w:color w:val="000000" w:themeColor="text1"/>
                <w:sz w:val="22"/>
                <w:szCs w:val="22"/>
              </w:rPr>
              <w:t>Медицинская информатика</w:t>
            </w:r>
          </w:p>
        </w:tc>
      </w:tr>
      <w:tr w:rsidR="00D87DE4" w:rsidRPr="00D87DE4" w:rsidTr="00CF0FCC">
        <w:trPr>
          <w:trHeight w:val="20"/>
        </w:trPr>
        <w:tc>
          <w:tcPr>
            <w:tcW w:w="2615" w:type="dxa"/>
            <w:tcMar>
              <w:left w:w="23" w:type="dxa"/>
            </w:tcMar>
          </w:tcPr>
          <w:p w:rsidR="00D87DE4" w:rsidRPr="00D87DE4" w:rsidRDefault="00D87DE4" w:rsidP="007E46B4">
            <w:pPr>
              <w:pStyle w:val="ad"/>
              <w:ind w:left="0" w:firstLine="0"/>
              <w:jc w:val="left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D87DE4">
              <w:rPr>
                <w:rFonts w:cs="Times New Roman"/>
                <w:color w:val="000000" w:themeColor="text1"/>
                <w:sz w:val="22"/>
                <w:szCs w:val="22"/>
              </w:rPr>
              <w:t>Применение информационных технологий в профессиональной деятельности врача.</w:t>
            </w:r>
          </w:p>
        </w:tc>
        <w:tc>
          <w:tcPr>
            <w:tcW w:w="7161" w:type="dxa"/>
            <w:tcMar>
              <w:left w:w="23" w:type="dxa"/>
            </w:tcMar>
          </w:tcPr>
          <w:p w:rsidR="00D87DE4" w:rsidRPr="00D87DE4" w:rsidRDefault="00D87DE4" w:rsidP="007E46B4">
            <w:pPr>
              <w:pStyle w:val="ad"/>
              <w:ind w:left="0" w:firstLine="0"/>
              <w:jc w:val="left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D87DE4">
              <w:rPr>
                <w:rFonts w:cs="Times New Roman"/>
                <w:color w:val="000000" w:themeColor="text1"/>
                <w:sz w:val="22"/>
                <w:szCs w:val="22"/>
              </w:rPr>
              <w:t>Применение информационных технологий в профессиональной деятельности врача. Медицинские информационные системы. Автоматизация клинических и лабораторных исследований. Телемедицина.</w:t>
            </w:r>
          </w:p>
        </w:tc>
      </w:tr>
      <w:tr w:rsidR="00D87DE4" w:rsidRPr="00D87DE4" w:rsidTr="00CF0FCC">
        <w:trPr>
          <w:trHeight w:val="20"/>
        </w:trPr>
        <w:tc>
          <w:tcPr>
            <w:tcW w:w="2615" w:type="dxa"/>
            <w:tcMar>
              <w:left w:w="23" w:type="dxa"/>
            </w:tcMar>
          </w:tcPr>
          <w:p w:rsidR="00D87DE4" w:rsidRPr="00D87DE4" w:rsidRDefault="00D87DE4" w:rsidP="007E46B4">
            <w:pPr>
              <w:pStyle w:val="ad"/>
              <w:ind w:left="0" w:firstLine="0"/>
              <w:jc w:val="left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D87DE4">
              <w:rPr>
                <w:rFonts w:cs="Times New Roman"/>
                <w:color w:val="000000" w:themeColor="text1"/>
                <w:sz w:val="22"/>
                <w:szCs w:val="22"/>
              </w:rPr>
              <w:t>Профессиональные   медицинские ресурсы Internet.</w:t>
            </w:r>
          </w:p>
        </w:tc>
        <w:tc>
          <w:tcPr>
            <w:tcW w:w="7161" w:type="dxa"/>
            <w:tcMar>
              <w:left w:w="23" w:type="dxa"/>
            </w:tcMar>
          </w:tcPr>
          <w:p w:rsidR="00D87DE4" w:rsidRPr="00D87DE4" w:rsidRDefault="00D87DE4" w:rsidP="007E46B4">
            <w:pPr>
              <w:pStyle w:val="ad"/>
              <w:ind w:left="0" w:firstLine="0"/>
              <w:jc w:val="left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D87DE4">
              <w:rPr>
                <w:rFonts w:cs="Times New Roman"/>
                <w:color w:val="000000" w:themeColor="text1"/>
                <w:sz w:val="22"/>
                <w:szCs w:val="22"/>
              </w:rPr>
              <w:t>Профессиональные   медицинские ресурсы Internet.</w:t>
            </w:r>
          </w:p>
          <w:p w:rsidR="00D87DE4" w:rsidRPr="00D87DE4" w:rsidRDefault="00D87DE4" w:rsidP="007E46B4">
            <w:pPr>
              <w:pStyle w:val="ad"/>
              <w:ind w:left="0" w:right="-150" w:firstLine="0"/>
              <w:jc w:val="left"/>
              <w:rPr>
                <w:rFonts w:cs="Times New Roman"/>
                <w:bCs/>
                <w:color w:val="000000" w:themeColor="text1"/>
                <w:sz w:val="22"/>
                <w:szCs w:val="22"/>
              </w:rPr>
            </w:pPr>
            <w:r w:rsidRPr="00D87DE4">
              <w:rPr>
                <w:rFonts w:cs="Times New Roman"/>
                <w:bCs/>
                <w:color w:val="000000" w:themeColor="text1"/>
                <w:sz w:val="22"/>
                <w:szCs w:val="22"/>
              </w:rPr>
              <w:t>Навигация в WWW и поиск профильной медицинской информации</w:t>
            </w:r>
            <w:r w:rsidRPr="00D87DE4">
              <w:rPr>
                <w:rFonts w:cs="Times New Roman"/>
                <w:color w:val="000000" w:themeColor="text1"/>
                <w:sz w:val="22"/>
                <w:szCs w:val="22"/>
              </w:rPr>
              <w:t>. Поиск медицинских публикаций в базе данных «MedLine». Классификация профессиональных медицинских ресурсов Internet</w:t>
            </w:r>
          </w:p>
        </w:tc>
      </w:tr>
    </w:tbl>
    <w:tbl>
      <w:tblPr>
        <w:tblW w:w="5000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2554"/>
        <w:gridCol w:w="6801"/>
      </w:tblGrid>
      <w:tr w:rsidR="00D87DE4" w:rsidRPr="00D87DE4" w:rsidTr="00CF0FCC">
        <w:trPr>
          <w:trHeight w:val="20"/>
        </w:trPr>
        <w:tc>
          <w:tcPr>
            <w:tcW w:w="5000" w:type="pct"/>
            <w:gridSpan w:val="2"/>
          </w:tcPr>
          <w:p w:rsidR="00D87DE4" w:rsidRPr="00D87DE4" w:rsidRDefault="00D87DE4" w:rsidP="007E46B4">
            <w:pPr>
              <w:pStyle w:val="ad"/>
              <w:ind w:left="0" w:firstLine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D87DE4">
              <w:rPr>
                <w:rFonts w:cs="Times New Roman"/>
                <w:b/>
                <w:bCs/>
                <w:color w:val="000000" w:themeColor="text1"/>
                <w:sz w:val="22"/>
                <w:szCs w:val="22"/>
              </w:rPr>
              <w:lastRenderedPageBreak/>
              <w:t>Инфекционные болезни</w:t>
            </w:r>
          </w:p>
        </w:tc>
      </w:tr>
      <w:tr w:rsidR="00D87DE4" w:rsidRPr="00D87DE4" w:rsidTr="00CF0FCC">
        <w:trPr>
          <w:trHeight w:val="20"/>
        </w:trPr>
        <w:tc>
          <w:tcPr>
            <w:tcW w:w="1365" w:type="pct"/>
          </w:tcPr>
          <w:p w:rsidR="00D87DE4" w:rsidRPr="00D87DE4" w:rsidRDefault="00D87DE4" w:rsidP="007E46B4">
            <w:pPr>
              <w:pStyle w:val="ad"/>
              <w:ind w:left="0" w:firstLine="0"/>
              <w:jc w:val="left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D87DE4">
              <w:rPr>
                <w:rFonts w:cs="Times New Roman"/>
                <w:color w:val="000000" w:themeColor="text1"/>
                <w:spacing w:val="-4"/>
                <w:sz w:val="22"/>
                <w:szCs w:val="22"/>
              </w:rPr>
              <w:lastRenderedPageBreak/>
              <w:t>Общие вопросы социально значимых инфекционных болезней</w:t>
            </w:r>
            <w:r w:rsidRPr="00D87DE4">
              <w:rPr>
                <w:rFonts w:cs="Times New Roman"/>
                <w:b/>
                <w:color w:val="000000" w:themeColor="text1"/>
                <w:spacing w:val="-4"/>
                <w:sz w:val="22"/>
                <w:szCs w:val="22"/>
              </w:rPr>
              <w:t>.</w:t>
            </w:r>
          </w:p>
        </w:tc>
        <w:tc>
          <w:tcPr>
            <w:tcW w:w="3635" w:type="pct"/>
          </w:tcPr>
          <w:p w:rsidR="00D87DE4" w:rsidRPr="00D87DE4" w:rsidRDefault="00D87DE4" w:rsidP="00D87DE4">
            <w:pPr>
              <w:spacing w:after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D87DE4">
              <w:rPr>
                <w:rFonts w:ascii="Times New Roman" w:eastAsia="Times New Roman" w:hAnsi="Times New Roman"/>
                <w:color w:val="000000" w:themeColor="text1"/>
              </w:rPr>
              <w:t>Возбудители инфекционных болезней в современном мире</w:t>
            </w:r>
          </w:p>
          <w:p w:rsidR="00D87DE4" w:rsidRPr="00D87DE4" w:rsidRDefault="00D87DE4" w:rsidP="00D87DE4">
            <w:pPr>
              <w:snapToGrid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 w:rsidRPr="00D87DE4">
              <w:rPr>
                <w:rFonts w:ascii="Times New Roman" w:eastAsia="Times New Roman" w:hAnsi="Times New Roman"/>
                <w:color w:val="000000" w:themeColor="text1"/>
              </w:rPr>
              <w:t xml:space="preserve">Распространение инфекционных болезней. Этиология, эпидемиология, патогенез, клиническая картина, осложнения, влияние инфекции на иммунную систему. </w:t>
            </w:r>
          </w:p>
          <w:p w:rsidR="00D87DE4" w:rsidRPr="00D87DE4" w:rsidRDefault="00D87DE4" w:rsidP="00D87DE4">
            <w:pPr>
              <w:snapToGrid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 w:rsidRPr="00D87DE4">
              <w:rPr>
                <w:rFonts w:ascii="Times New Roman" w:eastAsia="Times New Roman" w:hAnsi="Times New Roman"/>
                <w:color w:val="000000" w:themeColor="text1"/>
              </w:rPr>
              <w:t>Инфекции, связанные с оказанием медицинской помощи. Предупреждение внутрибольничного заражения. Предупреждение профессионального заражения. Дезинфекция, асептика.</w:t>
            </w:r>
          </w:p>
          <w:p w:rsidR="00D87DE4" w:rsidRPr="00D87DE4" w:rsidRDefault="00D87DE4" w:rsidP="00D87DE4">
            <w:pPr>
              <w:spacing w:after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D87DE4">
              <w:rPr>
                <w:rFonts w:ascii="Times New Roman" w:eastAsia="Times New Roman" w:hAnsi="Times New Roman"/>
                <w:color w:val="000000" w:themeColor="text1"/>
              </w:rPr>
              <w:t>Требования медицинской деонтологии к организации работы врача-инфекциониста</w:t>
            </w:r>
          </w:p>
          <w:p w:rsidR="00D87DE4" w:rsidRPr="00D87DE4" w:rsidRDefault="00D87DE4" w:rsidP="00D87DE4">
            <w:pPr>
              <w:pStyle w:val="ad"/>
              <w:ind w:left="0" w:firstLine="0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D87DE4">
              <w:rPr>
                <w:rFonts w:cs="Times New Roman"/>
                <w:color w:val="000000" w:themeColor="text1"/>
                <w:sz w:val="22"/>
                <w:szCs w:val="22"/>
              </w:rPr>
              <w:t>Морально-этические нормы поведения медицинского работника. Ятрогенные факторы, способствующие возникновению, развитию и прогрессии инфекционной патологии.</w:t>
            </w:r>
          </w:p>
        </w:tc>
      </w:tr>
      <w:tr w:rsidR="00D87DE4" w:rsidRPr="00D87DE4" w:rsidTr="00CF0FCC">
        <w:trPr>
          <w:trHeight w:val="20"/>
        </w:trPr>
        <w:tc>
          <w:tcPr>
            <w:tcW w:w="1365" w:type="pct"/>
          </w:tcPr>
          <w:p w:rsidR="00D87DE4" w:rsidRPr="00D87DE4" w:rsidRDefault="00D87DE4" w:rsidP="007E46B4">
            <w:pPr>
              <w:pStyle w:val="ad"/>
              <w:ind w:left="0" w:firstLine="0"/>
              <w:jc w:val="left"/>
              <w:rPr>
                <w:rFonts w:cs="Times New Roman"/>
                <w:color w:val="000000" w:themeColor="text1"/>
                <w:spacing w:val="-4"/>
                <w:sz w:val="22"/>
                <w:szCs w:val="22"/>
              </w:rPr>
            </w:pPr>
            <w:r w:rsidRPr="00D87DE4">
              <w:rPr>
                <w:rFonts w:cs="Times New Roman"/>
                <w:color w:val="000000" w:themeColor="text1"/>
                <w:sz w:val="22"/>
                <w:szCs w:val="22"/>
              </w:rPr>
              <w:t>ВИЧ-инфекция</w:t>
            </w:r>
          </w:p>
        </w:tc>
        <w:tc>
          <w:tcPr>
            <w:tcW w:w="3635" w:type="pct"/>
          </w:tcPr>
          <w:p w:rsidR="00D87DE4" w:rsidRPr="00D87DE4" w:rsidRDefault="00D87DE4" w:rsidP="00D87DE4">
            <w:pPr>
              <w:spacing w:after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D87DE4">
              <w:rPr>
                <w:rFonts w:ascii="Times New Roman" w:hAnsi="Times New Roman"/>
                <w:color w:val="000000" w:themeColor="text1"/>
              </w:rPr>
              <w:t>ВИЧ-инфекция</w:t>
            </w:r>
          </w:p>
          <w:p w:rsidR="00D87DE4" w:rsidRPr="00D87DE4" w:rsidRDefault="00D87DE4" w:rsidP="00D87DE4">
            <w:pPr>
              <w:spacing w:after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D87DE4">
              <w:rPr>
                <w:rFonts w:ascii="Times New Roman" w:eastAsia="Times New Roman" w:hAnsi="Times New Roman"/>
                <w:color w:val="000000" w:themeColor="text1"/>
              </w:rPr>
              <w:t>Классификация ВИЧ-инфекции. Клинические проявления у детей и у взрослых. Лечение ВИЧ-инфекции. Профилактика.</w:t>
            </w:r>
            <w:r w:rsidRPr="00D87DE4">
              <w:rPr>
                <w:rFonts w:ascii="Times New Roman" w:hAnsi="Times New Roman"/>
                <w:color w:val="000000" w:themeColor="text1"/>
              </w:rPr>
              <w:t xml:space="preserve"> Консультирование в службе центра СПИДа.</w:t>
            </w:r>
          </w:p>
          <w:p w:rsidR="00D87DE4" w:rsidRPr="00D87DE4" w:rsidRDefault="00D87DE4" w:rsidP="00D87DE4">
            <w:pPr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 w:rsidRPr="00D87DE4">
              <w:rPr>
                <w:rFonts w:ascii="Times New Roman" w:eastAsia="Times New Roman" w:hAnsi="Times New Roman"/>
                <w:color w:val="000000" w:themeColor="text1"/>
              </w:rPr>
              <w:lastRenderedPageBreak/>
              <w:t>СПИД-ассоциированные заболевания.</w:t>
            </w:r>
          </w:p>
          <w:p w:rsidR="00D87DE4" w:rsidRPr="00D87DE4" w:rsidRDefault="00D87DE4" w:rsidP="00D87DE4">
            <w:pPr>
              <w:spacing w:after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D87DE4">
              <w:rPr>
                <w:rFonts w:ascii="Times New Roman" w:hAnsi="Times New Roman"/>
                <w:color w:val="000000" w:themeColor="text1"/>
              </w:rPr>
              <w:t xml:space="preserve">Туберкулез. </w:t>
            </w:r>
            <w:r w:rsidRPr="00D87DE4">
              <w:rPr>
                <w:rFonts w:ascii="Times New Roman" w:eastAsia="Times New Roman" w:hAnsi="Times New Roman"/>
                <w:color w:val="000000" w:themeColor="text1"/>
              </w:rPr>
              <w:t>Микозы. Пневмоцистная пневмония. Цитомегаловирусная инфекция. Токсоплазмоз.</w:t>
            </w:r>
          </w:p>
        </w:tc>
      </w:tr>
      <w:tr w:rsidR="00D87DE4" w:rsidRPr="00D87DE4" w:rsidTr="00CF0FCC">
        <w:trPr>
          <w:trHeight w:val="20"/>
        </w:trPr>
        <w:tc>
          <w:tcPr>
            <w:tcW w:w="1365" w:type="pct"/>
          </w:tcPr>
          <w:p w:rsidR="00D87DE4" w:rsidRPr="00D87DE4" w:rsidRDefault="00D87DE4" w:rsidP="007E46B4">
            <w:pPr>
              <w:pStyle w:val="ad"/>
              <w:ind w:left="0" w:firstLine="0"/>
              <w:jc w:val="left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D87DE4">
              <w:rPr>
                <w:rFonts w:cs="Times New Roman"/>
                <w:color w:val="000000" w:themeColor="text1"/>
                <w:sz w:val="22"/>
                <w:szCs w:val="22"/>
              </w:rPr>
              <w:lastRenderedPageBreak/>
              <w:t>Вопросы гепатологии</w:t>
            </w:r>
          </w:p>
        </w:tc>
        <w:tc>
          <w:tcPr>
            <w:tcW w:w="3635" w:type="pct"/>
          </w:tcPr>
          <w:p w:rsidR="00D87DE4" w:rsidRPr="00D87DE4" w:rsidRDefault="00D87DE4" w:rsidP="00D87DE4">
            <w:pPr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 w:rsidRPr="00D87DE4">
              <w:rPr>
                <w:rFonts w:ascii="Times New Roman" w:eastAsia="Times New Roman" w:hAnsi="Times New Roman"/>
                <w:color w:val="000000" w:themeColor="text1"/>
              </w:rPr>
              <w:t>Вирусные гепатиты А, В, С, Д, Е.</w:t>
            </w:r>
          </w:p>
          <w:p w:rsidR="00D87DE4" w:rsidRPr="00D87DE4" w:rsidRDefault="00D87DE4" w:rsidP="00D87DE4">
            <w:pPr>
              <w:spacing w:after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D87DE4">
              <w:rPr>
                <w:rFonts w:ascii="Times New Roman" w:eastAsia="Times New Roman" w:hAnsi="Times New Roman"/>
                <w:color w:val="000000" w:themeColor="text1"/>
              </w:rPr>
              <w:t>Лечение гепатитов. Хронические гепатиты и циррозы печени.</w:t>
            </w:r>
          </w:p>
        </w:tc>
      </w:tr>
      <w:tr w:rsidR="00D87DE4" w:rsidRPr="00D87DE4" w:rsidTr="00CF0FCC">
        <w:trPr>
          <w:trHeight w:val="20"/>
        </w:trPr>
        <w:tc>
          <w:tcPr>
            <w:tcW w:w="1365" w:type="pct"/>
          </w:tcPr>
          <w:p w:rsidR="00D87DE4" w:rsidRPr="00D87DE4" w:rsidRDefault="00D87DE4" w:rsidP="007E46B4">
            <w:pPr>
              <w:rPr>
                <w:rFonts w:ascii="Times New Roman" w:hAnsi="Times New Roman"/>
                <w:bCs/>
                <w:color w:val="000000" w:themeColor="text1"/>
              </w:rPr>
            </w:pPr>
            <w:r w:rsidRPr="00D87DE4">
              <w:rPr>
                <w:rFonts w:ascii="Times New Roman" w:hAnsi="Times New Roman"/>
                <w:color w:val="000000" w:themeColor="text1"/>
              </w:rPr>
              <w:t>Инфекционные болезни, которые могут привести к развитию ЧС</w:t>
            </w:r>
          </w:p>
        </w:tc>
        <w:tc>
          <w:tcPr>
            <w:tcW w:w="3635" w:type="pct"/>
          </w:tcPr>
          <w:p w:rsidR="00D87DE4" w:rsidRPr="00D87DE4" w:rsidRDefault="00D87DE4" w:rsidP="00D87DE4">
            <w:pPr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 w:rsidRPr="00D87DE4">
              <w:rPr>
                <w:rFonts w:ascii="Times New Roman" w:eastAsia="Times New Roman" w:hAnsi="Times New Roman"/>
                <w:color w:val="000000" w:themeColor="text1"/>
              </w:rPr>
              <w:t xml:space="preserve">Особенности обследования, диагностики и организации лечения при особо опасных (карантинных) заболеваниях. </w:t>
            </w:r>
          </w:p>
          <w:p w:rsidR="00D87DE4" w:rsidRPr="00D87DE4" w:rsidRDefault="00D87DE4" w:rsidP="00D87DE4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D87DE4">
              <w:rPr>
                <w:rFonts w:ascii="Times New Roman" w:eastAsia="Times New Roman" w:hAnsi="Times New Roman"/>
                <w:color w:val="000000" w:themeColor="text1"/>
              </w:rPr>
              <w:t>Перечень заболеваний, представляющих особую опасность в международном и национальном масштабах.</w:t>
            </w:r>
          </w:p>
          <w:p w:rsidR="00D87DE4" w:rsidRPr="00D87DE4" w:rsidRDefault="00D87DE4" w:rsidP="00D87DE4">
            <w:pPr>
              <w:spacing w:after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D87DE4">
              <w:rPr>
                <w:rFonts w:ascii="Times New Roman" w:eastAsia="Times New Roman" w:hAnsi="Times New Roman"/>
                <w:color w:val="000000" w:themeColor="text1"/>
              </w:rPr>
              <w:t>Противоэпидемические мероприятия и санитарная охрана границ.</w:t>
            </w:r>
            <w:r w:rsidRPr="00D87DE4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</w:p>
        </w:tc>
      </w:tr>
      <w:tr w:rsidR="00D87DE4" w:rsidRPr="00D87DE4" w:rsidTr="00CF0FCC">
        <w:trPr>
          <w:trHeight w:val="20"/>
        </w:trPr>
        <w:tc>
          <w:tcPr>
            <w:tcW w:w="1365" w:type="pct"/>
          </w:tcPr>
          <w:p w:rsidR="00D87DE4" w:rsidRPr="00D87DE4" w:rsidRDefault="00D87DE4" w:rsidP="007E46B4">
            <w:pPr>
              <w:pStyle w:val="ad"/>
              <w:ind w:left="0" w:firstLine="0"/>
              <w:jc w:val="left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D87DE4">
              <w:rPr>
                <w:rFonts w:cs="Times New Roman"/>
                <w:color w:val="000000" w:themeColor="text1"/>
                <w:sz w:val="22"/>
                <w:szCs w:val="22"/>
              </w:rPr>
              <w:t>Дифференциальная диагностика экзантемных заболеваний</w:t>
            </w:r>
          </w:p>
        </w:tc>
        <w:tc>
          <w:tcPr>
            <w:tcW w:w="3635" w:type="pct"/>
          </w:tcPr>
          <w:p w:rsidR="00D87DE4" w:rsidRPr="00D87DE4" w:rsidRDefault="00D87DE4" w:rsidP="00D87DE4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D87DE4">
              <w:rPr>
                <w:rFonts w:ascii="Times New Roman" w:hAnsi="Times New Roman"/>
                <w:color w:val="000000" w:themeColor="text1"/>
              </w:rPr>
              <w:t>Дифференциальная диагностика заболеваний, протекающих с синдромом экзантемы и энантемы.</w:t>
            </w:r>
          </w:p>
          <w:p w:rsidR="00D87DE4" w:rsidRPr="00D87DE4" w:rsidRDefault="00D87DE4" w:rsidP="00D87DE4">
            <w:pPr>
              <w:spacing w:after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D87DE4">
              <w:rPr>
                <w:rFonts w:ascii="Times New Roman" w:eastAsia="Times New Roman" w:hAnsi="Times New Roman"/>
                <w:color w:val="000000" w:themeColor="text1"/>
              </w:rPr>
              <w:t xml:space="preserve">Герпетическая инфекция. Инфекция, вызванная </w:t>
            </w:r>
            <w:r w:rsidRPr="00D87DE4">
              <w:rPr>
                <w:rFonts w:ascii="Times New Roman" w:eastAsia="Times New Roman" w:hAnsi="Times New Roman"/>
                <w:color w:val="000000" w:themeColor="text1"/>
                <w:lang w:val="en-US"/>
              </w:rPr>
              <w:t>V</w:t>
            </w:r>
            <w:r w:rsidRPr="00D87DE4">
              <w:rPr>
                <w:rFonts w:ascii="Times New Roman" w:eastAsia="Times New Roman" w:hAnsi="Times New Roman"/>
                <w:color w:val="000000" w:themeColor="text1"/>
              </w:rPr>
              <w:t xml:space="preserve">. </w:t>
            </w:r>
            <w:r w:rsidRPr="00D87DE4">
              <w:rPr>
                <w:rFonts w:ascii="Times New Roman" w:eastAsia="Times New Roman" w:hAnsi="Times New Roman"/>
                <w:color w:val="000000" w:themeColor="text1"/>
                <w:lang w:val="en-US"/>
              </w:rPr>
              <w:t>zoster</w:t>
            </w:r>
            <w:r w:rsidRPr="00D87DE4">
              <w:rPr>
                <w:rFonts w:ascii="Times New Roman" w:eastAsia="Times New Roman" w:hAnsi="Times New Roman"/>
                <w:color w:val="000000" w:themeColor="text1"/>
              </w:rPr>
              <w:t xml:space="preserve"> (ветряная оспа, опоясывающий лишай). Эпштейн-Барр вирусная инфекция. Корь. Краснуха.</w:t>
            </w:r>
          </w:p>
        </w:tc>
      </w:tr>
      <w:tr w:rsidR="00D87DE4" w:rsidRPr="00D87DE4" w:rsidTr="00CF0FCC">
        <w:trPr>
          <w:trHeight w:val="20"/>
        </w:trPr>
        <w:tc>
          <w:tcPr>
            <w:tcW w:w="1365" w:type="pct"/>
          </w:tcPr>
          <w:p w:rsidR="00D87DE4" w:rsidRPr="00D87DE4" w:rsidRDefault="00D87DE4" w:rsidP="007E46B4">
            <w:pPr>
              <w:pStyle w:val="ad"/>
              <w:ind w:left="0" w:firstLine="0"/>
              <w:jc w:val="left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D87DE4">
              <w:rPr>
                <w:rFonts w:cs="Times New Roman"/>
                <w:color w:val="000000" w:themeColor="text1"/>
                <w:sz w:val="22"/>
                <w:szCs w:val="22"/>
              </w:rPr>
              <w:t>Инфекции дыхательных путей</w:t>
            </w:r>
          </w:p>
        </w:tc>
        <w:tc>
          <w:tcPr>
            <w:tcW w:w="3635" w:type="pct"/>
          </w:tcPr>
          <w:p w:rsidR="00D87DE4" w:rsidRPr="00D87DE4" w:rsidRDefault="00D87DE4" w:rsidP="00D87DE4">
            <w:pPr>
              <w:pStyle w:val="ad"/>
              <w:ind w:left="0" w:firstLine="0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D87DE4">
              <w:rPr>
                <w:rFonts w:cs="Times New Roman"/>
                <w:color w:val="000000" w:themeColor="text1"/>
                <w:sz w:val="22"/>
                <w:szCs w:val="22"/>
              </w:rPr>
              <w:t>Инфекции дыхательных путей.</w:t>
            </w:r>
          </w:p>
          <w:p w:rsidR="00D87DE4" w:rsidRPr="00D87DE4" w:rsidRDefault="00D87DE4" w:rsidP="00D87DE4">
            <w:pPr>
              <w:pStyle w:val="ad"/>
              <w:ind w:left="0" w:firstLine="0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D87DE4">
              <w:rPr>
                <w:rFonts w:cs="Times New Roman"/>
                <w:color w:val="000000" w:themeColor="text1"/>
                <w:sz w:val="22"/>
                <w:szCs w:val="22"/>
              </w:rPr>
              <w:t>Грипп и другие острые респираторные вирусные инфекции. МЕ</w:t>
            </w:r>
            <w:r w:rsidRPr="00D87DE4">
              <w:rPr>
                <w:rFonts w:cs="Times New Roman"/>
                <w:color w:val="000000" w:themeColor="text1"/>
                <w:sz w:val="22"/>
                <w:szCs w:val="22"/>
                <w:lang w:val="en-US"/>
              </w:rPr>
              <w:t>RS</w:t>
            </w:r>
            <w:r w:rsidRPr="00D87DE4">
              <w:rPr>
                <w:rFonts w:cs="Times New Roman"/>
                <w:color w:val="000000" w:themeColor="text1"/>
                <w:sz w:val="22"/>
                <w:szCs w:val="22"/>
              </w:rPr>
              <w:t>. ТОРС.</w:t>
            </w:r>
          </w:p>
          <w:p w:rsidR="00D87DE4" w:rsidRPr="00D87DE4" w:rsidRDefault="00D87DE4" w:rsidP="00D87DE4">
            <w:pPr>
              <w:pStyle w:val="ad"/>
              <w:ind w:left="0" w:firstLine="0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D87DE4">
              <w:rPr>
                <w:rFonts w:cs="Times New Roman"/>
                <w:color w:val="000000" w:themeColor="text1"/>
                <w:sz w:val="22"/>
                <w:szCs w:val="22"/>
              </w:rPr>
              <w:t>Менингококковая инфекция.</w:t>
            </w:r>
          </w:p>
        </w:tc>
      </w:tr>
    </w:tbl>
    <w:p w:rsidR="00D87DE4" w:rsidRPr="00D87DE4" w:rsidRDefault="00D87DE4" w:rsidP="00D87DE4">
      <w:pPr>
        <w:pStyle w:val="14"/>
        <w:spacing w:before="0" w:after="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87DE4">
        <w:rPr>
          <w:rFonts w:ascii="Times New Roman" w:hAnsi="Times New Roman" w:cs="Times New Roman"/>
          <w:color w:val="000000" w:themeColor="text1"/>
          <w:sz w:val="22"/>
          <w:szCs w:val="22"/>
        </w:rPr>
        <w:t>Порядок проведения государственной итоговой аттестации</w:t>
      </w:r>
    </w:p>
    <w:p w:rsidR="00D87DE4" w:rsidRPr="00D87DE4" w:rsidRDefault="00D87DE4" w:rsidP="00D87DE4">
      <w:pPr>
        <w:pStyle w:val="ad"/>
        <w:ind w:left="0" w:firstLine="0"/>
        <w:rPr>
          <w:rFonts w:cs="Times New Roman"/>
          <w:color w:val="000000" w:themeColor="text1"/>
          <w:sz w:val="22"/>
          <w:szCs w:val="22"/>
        </w:rPr>
      </w:pPr>
      <w:r w:rsidRPr="00D87DE4">
        <w:rPr>
          <w:rFonts w:cs="Times New Roman"/>
          <w:color w:val="000000" w:themeColor="text1"/>
          <w:sz w:val="22"/>
          <w:szCs w:val="22"/>
        </w:rPr>
        <w:t>Государственный экзамен проводится устно в форме собеседования по экзаменационным билетам, каждый из которых содержит 3 контрольных вопроса и одну ситуационную задачу.</w:t>
      </w:r>
    </w:p>
    <w:p w:rsidR="00D87DE4" w:rsidRPr="00D87DE4" w:rsidRDefault="00D87DE4" w:rsidP="00BC0965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lang w:eastAsia="ru-RU"/>
        </w:rPr>
      </w:pPr>
    </w:p>
    <w:p w:rsidR="00BC0965" w:rsidRPr="00D87DE4" w:rsidRDefault="00BC0965" w:rsidP="00BC0965">
      <w:pPr>
        <w:pStyle w:val="1"/>
        <w:jc w:val="center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ru-RU"/>
        </w:rPr>
      </w:pPr>
      <w:r w:rsidRPr="00D87DE4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ru-RU"/>
        </w:rPr>
        <w:t>Вопросы неврологии</w:t>
      </w:r>
    </w:p>
    <w:p w:rsidR="00BC0965" w:rsidRPr="00D87DE4" w:rsidRDefault="00BC0965" w:rsidP="00BC0965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D87DE4">
        <w:rPr>
          <w:rFonts w:ascii="Times New Roman" w:eastAsia="Times New Roman" w:hAnsi="Times New Roman"/>
          <w:b/>
          <w:color w:val="000000" w:themeColor="text1"/>
          <w:lang w:eastAsia="ru-RU"/>
        </w:rPr>
        <w:t>Цель освоения дисциплины:</w:t>
      </w:r>
    </w:p>
    <w:p w:rsidR="00BC0965" w:rsidRPr="00D87DE4" w:rsidRDefault="00BC0965" w:rsidP="00BC0965">
      <w:pPr>
        <w:spacing w:after="0" w:line="240" w:lineRule="auto"/>
        <w:rPr>
          <w:rFonts w:ascii="Times New Roman" w:hAnsi="Times New Roman"/>
          <w:color w:val="000000" w:themeColor="text1"/>
        </w:rPr>
      </w:pPr>
      <w:r w:rsidRPr="00D87DE4">
        <w:rPr>
          <w:rFonts w:ascii="Times New Roman" w:hAnsi="Times New Roman"/>
          <w:color w:val="000000" w:themeColor="text1"/>
        </w:rPr>
        <w:t>Подготовка квалифицированного специалиста, обладающего системой общекультурных и профессиональных компетенций; овладение методологией понимания развития осложнений при внезапных острых заболеваниях, состояниях, обострении хронических заболеваний, сопровождающихся угрозой жизни пациента и требующих экстренной медицинской помощи, методов их профилактики, диагностики и современного лечения для последующей выработки профессиональных компетенций и формирования готовности к осуществлению самостоятельной профессиональной деятельности по профилю "Неврология".</w:t>
      </w:r>
    </w:p>
    <w:p w:rsidR="00BC0965" w:rsidRPr="00D87DE4" w:rsidRDefault="00BC0965" w:rsidP="00BC0965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D87DE4">
        <w:rPr>
          <w:rFonts w:ascii="Times New Roman" w:eastAsia="Times New Roman" w:hAnsi="Times New Roman"/>
          <w:b/>
          <w:color w:val="000000" w:themeColor="text1"/>
          <w:lang w:eastAsia="ru-RU"/>
        </w:rPr>
        <w:t>Место дисциплины в структуре образовательной программы:</w:t>
      </w:r>
    </w:p>
    <w:p w:rsidR="00BC0965" w:rsidRPr="00D87DE4" w:rsidRDefault="00BC0965" w:rsidP="00BC096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D87DE4">
        <w:rPr>
          <w:rFonts w:ascii="Times New Roman" w:eastAsia="Times New Roman" w:hAnsi="Times New Roman"/>
          <w:color w:val="000000" w:themeColor="text1"/>
          <w:lang w:eastAsia="ru-RU"/>
        </w:rPr>
        <w:t>Дисциплина относится к вариативной части учебного плана.</w:t>
      </w:r>
    </w:p>
    <w:p w:rsidR="00BC0965" w:rsidRPr="00D87DE4" w:rsidRDefault="00BC0965" w:rsidP="00BC0965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ru-RU"/>
        </w:rPr>
      </w:pPr>
      <w:r w:rsidRPr="00D87DE4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Компетенции обучающегося, </w:t>
      </w:r>
      <w:r w:rsidRPr="00D87DE4">
        <w:rPr>
          <w:rFonts w:ascii="Times New Roman" w:eastAsia="Times New Roman" w:hAnsi="Times New Roman"/>
          <w:color w:val="000000" w:themeColor="text1"/>
          <w:lang w:eastAsia="ru-RU"/>
        </w:rPr>
        <w:t>формируемые в результате освоения дисциплины:</w:t>
      </w:r>
    </w:p>
    <w:p w:rsidR="00BC0965" w:rsidRPr="00D87DE4" w:rsidRDefault="00BC0965" w:rsidP="00BC096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D87DE4">
        <w:rPr>
          <w:rFonts w:ascii="Times New Roman" w:eastAsia="Times New Roman" w:hAnsi="Times New Roman"/>
          <w:b/>
          <w:color w:val="000000" w:themeColor="text1"/>
          <w:lang w:eastAsia="ru-RU"/>
        </w:rPr>
        <w:t>Диагностическая деятельность:</w:t>
      </w:r>
    </w:p>
    <w:p w:rsidR="00BC0965" w:rsidRPr="00D87DE4" w:rsidRDefault="00BC0965" w:rsidP="00BC096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D87DE4">
        <w:rPr>
          <w:rFonts w:ascii="Times New Roman" w:eastAsia="Times New Roman" w:hAnsi="Times New Roman"/>
          <w:color w:val="000000" w:themeColor="text1"/>
          <w:lang w:eastAsia="ru-RU"/>
        </w:rPr>
        <w:t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 (ПК-5);</w:t>
      </w:r>
    </w:p>
    <w:p w:rsidR="00BC0965" w:rsidRPr="00D87DE4" w:rsidRDefault="00BC0965" w:rsidP="00BC096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D87DE4">
        <w:rPr>
          <w:rFonts w:ascii="Times New Roman" w:eastAsia="Times New Roman" w:hAnsi="Times New Roman"/>
          <w:b/>
          <w:color w:val="000000" w:themeColor="text1"/>
          <w:lang w:eastAsia="ru-RU"/>
        </w:rPr>
        <w:t>Лечебная деятельность:</w:t>
      </w:r>
    </w:p>
    <w:p w:rsidR="00BC0965" w:rsidRPr="00D87DE4" w:rsidRDefault="00BC0965" w:rsidP="00BC096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D87DE4">
        <w:rPr>
          <w:rFonts w:ascii="Times New Roman" w:hAnsi="Times New Roman"/>
          <w:color w:val="000000" w:themeColor="text1"/>
        </w:rPr>
        <w:t>Готовность к ведению и лечению пациентов, нуждающихся в оказании неврологической медицинской помощи (ПК-6);</w:t>
      </w:r>
    </w:p>
    <w:p w:rsidR="00BC0965" w:rsidRPr="00D87DE4" w:rsidRDefault="00BC0965" w:rsidP="00BC0965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D87DE4">
        <w:rPr>
          <w:rFonts w:ascii="Times New Roman" w:eastAsia="Times New Roman" w:hAnsi="Times New Roman"/>
          <w:b/>
          <w:color w:val="000000" w:themeColor="text1"/>
          <w:lang w:eastAsia="ru-RU"/>
        </w:rPr>
        <w:t>Содержание дисциплины:</w:t>
      </w:r>
    </w:p>
    <w:tbl>
      <w:tblPr>
        <w:tblStyle w:val="32"/>
        <w:tblW w:w="5117" w:type="pct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4"/>
        <w:gridCol w:w="5760"/>
      </w:tblGrid>
      <w:tr w:rsidR="00D87DE4" w:rsidRPr="00D87DE4" w:rsidTr="00CF0FCC">
        <w:trPr>
          <w:trHeight w:val="20"/>
        </w:trPr>
        <w:tc>
          <w:tcPr>
            <w:tcW w:w="1888" w:type="pct"/>
          </w:tcPr>
          <w:p w:rsidR="00D87DE4" w:rsidRPr="00D87DE4" w:rsidRDefault="00D87DE4" w:rsidP="007E46B4">
            <w:pPr>
              <w:pStyle w:val="ad"/>
              <w:ind w:left="0" w:firstLine="0"/>
              <w:jc w:val="left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D87DE4">
              <w:rPr>
                <w:rFonts w:cs="Times New Roman"/>
                <w:color w:val="000000" w:themeColor="text1"/>
                <w:sz w:val="22"/>
                <w:szCs w:val="22"/>
              </w:rPr>
              <w:t>Эпилепсия и функциональная организация головного мозга.</w:t>
            </w:r>
          </w:p>
        </w:tc>
        <w:tc>
          <w:tcPr>
            <w:tcW w:w="2852" w:type="pct"/>
          </w:tcPr>
          <w:p w:rsidR="00D87DE4" w:rsidRPr="00D87DE4" w:rsidRDefault="00D87DE4" w:rsidP="00D87DE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D87DE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Эпилепсия и функциональная организация головного мозга. Эпилепсия как клиническая и нейрофизиологическая проблема. Классификация эпилепсий; эпилептических приступов. Семиология эпилептических приступов. Неэпилептические пароксизмальные расстройства. Эпилепсия у мужчин и женщин.</w:t>
            </w:r>
          </w:p>
          <w:p w:rsidR="00D87DE4" w:rsidRPr="00D87DE4" w:rsidRDefault="00D87DE4" w:rsidP="00D87DE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D87DE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Эпилептический статус. Стратегия и тактика лечения эпилепсии. Фармакорезистентность. Фармакотерапия </w:t>
            </w:r>
            <w:r w:rsidRPr="00D87DE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lastRenderedPageBreak/>
              <w:t>эпилепсии. Выбор АЭП. Механизм действия. Побочные эффекты. АЭП нового поколения. Д/д эпилептических и  неэпилептических приступов.</w:t>
            </w:r>
          </w:p>
        </w:tc>
      </w:tr>
      <w:tr w:rsidR="00D87DE4" w:rsidRPr="00D87DE4" w:rsidTr="00CF0FCC">
        <w:trPr>
          <w:trHeight w:val="20"/>
        </w:trPr>
        <w:tc>
          <w:tcPr>
            <w:tcW w:w="1888" w:type="pct"/>
          </w:tcPr>
          <w:p w:rsidR="00D87DE4" w:rsidRPr="00D87DE4" w:rsidRDefault="00D87DE4" w:rsidP="007E46B4">
            <w:pPr>
              <w:pStyle w:val="ad"/>
              <w:ind w:left="0" w:firstLine="0"/>
              <w:jc w:val="left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D87DE4">
              <w:rPr>
                <w:rFonts w:cs="Times New Roman"/>
                <w:color w:val="000000" w:themeColor="text1"/>
                <w:sz w:val="22"/>
                <w:szCs w:val="22"/>
              </w:rPr>
              <w:lastRenderedPageBreak/>
              <w:t>Сосудистые заболевания головного мозга.</w:t>
            </w:r>
          </w:p>
        </w:tc>
        <w:tc>
          <w:tcPr>
            <w:tcW w:w="2852" w:type="pct"/>
          </w:tcPr>
          <w:p w:rsidR="00D87DE4" w:rsidRPr="00D87DE4" w:rsidRDefault="00D87DE4" w:rsidP="007E46B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D87DE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Классификация сосудистых заболеваний головного мозга (в том числе по МКБ-10). Организация неврологической помощи больным с сосудистой патологией нервной системы в России. Эпидемиология сосудистых заболеваний нервной системы. ТИА, инфаркт головного мозга. Вопросы этиологии, патогенеза, клиники, дифференциальной диагностики и лечения. Показания и противопоказания к тромболитической терапии. Хронические сосудистые заболевания головного мозга. Сосудистая деменция. Вопросы этиологии, патогенеза, клиники, дифференциальной диагностики и лечения. Профилактика сосудистых заболеваний головного мозга. Вопросы реабилитации.</w:t>
            </w:r>
          </w:p>
          <w:p w:rsidR="00D87DE4" w:rsidRPr="00D87DE4" w:rsidRDefault="00D87DE4" w:rsidP="007E46B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D87DE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Острые нарушения спинального кровообращения. Вопрсы этиологии, патогенеза, клиники, диагностики и дифференциальной диагностики. Современные методы лечения острых нарушений спинального кровообращения. Принципы реабилитации.</w:t>
            </w:r>
          </w:p>
        </w:tc>
      </w:tr>
      <w:tr w:rsidR="00D87DE4" w:rsidRPr="00D87DE4" w:rsidTr="00CF0FCC">
        <w:trPr>
          <w:trHeight w:val="3332"/>
        </w:trPr>
        <w:tc>
          <w:tcPr>
            <w:tcW w:w="1888" w:type="pct"/>
          </w:tcPr>
          <w:p w:rsidR="00D87DE4" w:rsidRPr="00D87DE4" w:rsidRDefault="00D87DE4" w:rsidP="007E46B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D87DE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Основы мануальной терапии</w:t>
            </w:r>
          </w:p>
        </w:tc>
        <w:tc>
          <w:tcPr>
            <w:tcW w:w="2852" w:type="pct"/>
          </w:tcPr>
          <w:p w:rsidR="00D87DE4" w:rsidRPr="00D87DE4" w:rsidRDefault="00D87DE4" w:rsidP="007E46B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D87DE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Анатомические и физиологические основы мануальной терапии.</w:t>
            </w:r>
          </w:p>
          <w:p w:rsidR="00D87DE4" w:rsidRPr="00D87DE4" w:rsidRDefault="00D87DE4" w:rsidP="007E46B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D87DE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Анатомические основы мануальной терапии. Общая физиология центральной и периферической нервной системы. Функциональная система аппарата движения, механизмы ее регуляции. Общие принципы мануальной терапии. </w:t>
            </w:r>
          </w:p>
          <w:p w:rsidR="00D87DE4" w:rsidRPr="00D87DE4" w:rsidRDefault="00D87DE4" w:rsidP="007E46B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D87DE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Принципы формирования алгоритма комплексного лечения в клинической практике мануальной терапии. </w:t>
            </w:r>
          </w:p>
          <w:p w:rsidR="00D87DE4" w:rsidRPr="00D87DE4" w:rsidRDefault="00D87DE4" w:rsidP="007E46B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D87DE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Клинические принципы мануальной терапии. Нозологические представления  в мануальной терапии. Реабилитационные принципы мануальной терапии.</w:t>
            </w:r>
          </w:p>
        </w:tc>
      </w:tr>
    </w:tbl>
    <w:p w:rsidR="00D87DE4" w:rsidRPr="00D87DE4" w:rsidRDefault="00D87DE4" w:rsidP="00D3114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</w:p>
    <w:p w:rsidR="00214373" w:rsidRPr="00D87DE4" w:rsidRDefault="00214373" w:rsidP="00FD401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</w:p>
    <w:p w:rsidR="00214373" w:rsidRPr="00D87DE4" w:rsidRDefault="00214373" w:rsidP="00FD401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</w:p>
    <w:p w:rsidR="00214373" w:rsidRPr="00D87DE4" w:rsidRDefault="00214373" w:rsidP="00FD401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</w:p>
    <w:p w:rsidR="00214373" w:rsidRPr="00D87DE4" w:rsidRDefault="00214373" w:rsidP="00FD401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</w:p>
    <w:p w:rsidR="00214373" w:rsidRPr="00D87DE4" w:rsidRDefault="00214373" w:rsidP="00FD401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</w:p>
    <w:p w:rsidR="00214373" w:rsidRPr="00D87DE4" w:rsidRDefault="00214373" w:rsidP="00FD401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</w:p>
    <w:p w:rsidR="00FD4019" w:rsidRPr="00D87DE4" w:rsidRDefault="00FD4019" w:rsidP="00D3114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</w:p>
    <w:sectPr w:rsidR="00FD4019" w:rsidRPr="00D87DE4" w:rsidSect="001F1F19">
      <w:headerReference w:type="default" r:id="rId10"/>
      <w:footerReference w:type="defaul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73F4" w:rsidRDefault="00BD73F4" w:rsidP="001F1F19">
      <w:pPr>
        <w:spacing w:after="0" w:line="240" w:lineRule="auto"/>
      </w:pPr>
      <w:r>
        <w:separator/>
      </w:r>
    </w:p>
  </w:endnote>
  <w:endnote w:type="continuationSeparator" w:id="0">
    <w:p w:rsidR="00BD73F4" w:rsidRDefault="00BD73F4" w:rsidP="001F1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roid Sans Fallback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17530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252777" w:rsidRPr="00D87DE4" w:rsidRDefault="005B2970">
        <w:pPr>
          <w:pStyle w:val="a5"/>
          <w:jc w:val="right"/>
          <w:rPr>
            <w:rFonts w:ascii="Times New Roman" w:hAnsi="Times New Roman"/>
          </w:rPr>
        </w:pPr>
        <w:r w:rsidRPr="00D87DE4">
          <w:rPr>
            <w:rFonts w:ascii="Times New Roman" w:hAnsi="Times New Roman"/>
          </w:rPr>
          <w:fldChar w:fldCharType="begin"/>
        </w:r>
        <w:r w:rsidRPr="00D87DE4">
          <w:rPr>
            <w:rFonts w:ascii="Times New Roman" w:hAnsi="Times New Roman"/>
          </w:rPr>
          <w:instrText xml:space="preserve"> PAGE   \* MERGEFORMAT </w:instrText>
        </w:r>
        <w:r w:rsidRPr="00D87DE4">
          <w:rPr>
            <w:rFonts w:ascii="Times New Roman" w:hAnsi="Times New Roman"/>
          </w:rPr>
          <w:fldChar w:fldCharType="separate"/>
        </w:r>
        <w:r w:rsidR="006D11C0">
          <w:rPr>
            <w:rFonts w:ascii="Times New Roman" w:hAnsi="Times New Roman"/>
            <w:noProof/>
          </w:rPr>
          <w:t>7</w:t>
        </w:r>
        <w:r w:rsidRPr="00D87DE4">
          <w:rPr>
            <w:rFonts w:ascii="Times New Roman" w:hAnsi="Times New Roman"/>
            <w:noProof/>
          </w:rPr>
          <w:fldChar w:fldCharType="end"/>
        </w:r>
      </w:p>
    </w:sdtContent>
  </w:sdt>
  <w:p w:rsidR="00252777" w:rsidRDefault="0025277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F14" w:rsidRPr="002520D9" w:rsidRDefault="00E42F14" w:rsidP="00E42F14">
    <w:pPr>
      <w:pStyle w:val="a5"/>
      <w:jc w:val="center"/>
      <w:rPr>
        <w:rFonts w:ascii="Times New Roman" w:hAnsi="Times New Roman"/>
        <w:sz w:val="24"/>
        <w:szCs w:val="24"/>
        <w:lang w:val="en-US"/>
      </w:rPr>
    </w:pPr>
    <w:r>
      <w:rPr>
        <w:rFonts w:ascii="Times New Roman" w:hAnsi="Times New Roman"/>
        <w:sz w:val="24"/>
        <w:szCs w:val="24"/>
      </w:rPr>
      <w:t>Москва 201</w:t>
    </w:r>
    <w:r w:rsidR="00BC0965">
      <w:rPr>
        <w:rFonts w:ascii="Times New Roman" w:hAnsi="Times New Roman"/>
        <w:sz w:val="24"/>
        <w:szCs w:val="24"/>
        <w:lang w:val="en-US"/>
      </w:rPr>
      <w:t>9</w:t>
    </w:r>
  </w:p>
  <w:p w:rsidR="00E83E14" w:rsidRPr="00E42F14" w:rsidRDefault="00E83E14" w:rsidP="00E42F1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73F4" w:rsidRDefault="00BD73F4" w:rsidP="001F1F19">
      <w:pPr>
        <w:spacing w:after="0" w:line="240" w:lineRule="auto"/>
      </w:pPr>
      <w:r>
        <w:separator/>
      </w:r>
    </w:p>
  </w:footnote>
  <w:footnote w:type="continuationSeparator" w:id="0">
    <w:p w:rsidR="00BD73F4" w:rsidRDefault="00BD73F4" w:rsidP="001F1F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E14" w:rsidRPr="001F1F19" w:rsidRDefault="00E83E14" w:rsidP="00623C09">
    <w:pPr>
      <w:pStyle w:val="a3"/>
      <w:rPr>
        <w:rFonts w:ascii="Times New Roman" w:hAnsi="Times New Roman"/>
      </w:rPr>
    </w:pPr>
    <w:r w:rsidRPr="001F1F19">
      <w:rPr>
        <w:rFonts w:ascii="Times New Roman" w:hAnsi="Times New Roman"/>
      </w:rPr>
      <w:t>31.08.</w:t>
    </w:r>
    <w:r>
      <w:rPr>
        <w:rFonts w:ascii="Times New Roman" w:hAnsi="Times New Roman"/>
      </w:rPr>
      <w:t>42 Неврология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8FFEC0"/>
    <w:multiLevelType w:val="hybridMultilevel"/>
    <w:tmpl w:val="0BE21F0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7A8211C1"/>
    <w:multiLevelType w:val="multilevel"/>
    <w:tmpl w:val="F04AD550"/>
    <w:lvl w:ilvl="0">
      <w:start w:val="1"/>
      <w:numFmt w:val="decimal"/>
      <w:suff w:val="space"/>
      <w:lvlText w:val="%1."/>
      <w:lvlJc w:val="left"/>
      <w:pPr>
        <w:ind w:left="494" w:hanging="247"/>
      </w:pPr>
    </w:lvl>
    <w:lvl w:ilvl="1">
      <w:start w:val="1"/>
      <w:numFmt w:val="decimal"/>
      <w:suff w:val="space"/>
      <w:lvlText w:val="%1.%2."/>
      <w:lvlJc w:val="left"/>
      <w:pPr>
        <w:ind w:left="1039" w:hanging="432"/>
      </w:pPr>
    </w:lvl>
    <w:lvl w:ilvl="2">
      <w:start w:val="1"/>
      <w:numFmt w:val="decimal"/>
      <w:suff w:val="space"/>
      <w:lvlText w:val="%1.%2.%3."/>
      <w:lvlJc w:val="left"/>
      <w:pPr>
        <w:ind w:left="1471" w:hanging="504"/>
      </w:pPr>
    </w:lvl>
    <w:lvl w:ilvl="3">
      <w:start w:val="1"/>
      <w:numFmt w:val="decimal"/>
      <w:lvlText w:val="%1.%2.%3.%4."/>
      <w:lvlJc w:val="left"/>
      <w:pPr>
        <w:ind w:left="1975" w:hanging="648"/>
      </w:pPr>
    </w:lvl>
    <w:lvl w:ilvl="4">
      <w:start w:val="1"/>
      <w:numFmt w:val="decimal"/>
      <w:lvlText w:val="%1.%2.%3.%4.%5."/>
      <w:lvlJc w:val="left"/>
      <w:pPr>
        <w:ind w:left="2479" w:hanging="792"/>
      </w:pPr>
    </w:lvl>
    <w:lvl w:ilvl="5">
      <w:start w:val="1"/>
      <w:numFmt w:val="decimal"/>
      <w:lvlText w:val="%1.%2.%3.%4.%5.%6."/>
      <w:lvlJc w:val="left"/>
      <w:pPr>
        <w:ind w:left="2983" w:hanging="936"/>
      </w:pPr>
    </w:lvl>
    <w:lvl w:ilvl="6">
      <w:start w:val="1"/>
      <w:numFmt w:val="decimal"/>
      <w:lvlText w:val="%1.%2.%3.%4.%5.%6.%7."/>
      <w:lvlJc w:val="left"/>
      <w:pPr>
        <w:ind w:left="3487" w:hanging="1080"/>
      </w:pPr>
    </w:lvl>
    <w:lvl w:ilvl="7">
      <w:start w:val="1"/>
      <w:numFmt w:val="decimal"/>
      <w:lvlText w:val="%1.%2.%3.%4.%5.%6.%7.%8."/>
      <w:lvlJc w:val="left"/>
      <w:pPr>
        <w:ind w:left="3991" w:hanging="1224"/>
      </w:pPr>
    </w:lvl>
    <w:lvl w:ilvl="8">
      <w:start w:val="1"/>
      <w:numFmt w:val="decimal"/>
      <w:lvlText w:val="%1.%2.%3.%4.%5.%6.%7.%8.%9."/>
      <w:lvlJc w:val="left"/>
      <w:pPr>
        <w:ind w:left="4567" w:hanging="1440"/>
      </w:pPr>
    </w:lvl>
  </w:abstractNum>
  <w:abstractNum w:abstractNumId="2">
    <w:nsid w:val="7D54BC86"/>
    <w:multiLevelType w:val="hybridMultilevel"/>
    <w:tmpl w:val="6875D6C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F19"/>
    <w:rsid w:val="00016200"/>
    <w:rsid w:val="00055EBC"/>
    <w:rsid w:val="00086E12"/>
    <w:rsid w:val="000875BD"/>
    <w:rsid w:val="000A6069"/>
    <w:rsid w:val="000B119A"/>
    <w:rsid w:val="000E5F6E"/>
    <w:rsid w:val="000F420E"/>
    <w:rsid w:val="00102EFC"/>
    <w:rsid w:val="00105FDF"/>
    <w:rsid w:val="00120456"/>
    <w:rsid w:val="00143483"/>
    <w:rsid w:val="00180D38"/>
    <w:rsid w:val="001B387B"/>
    <w:rsid w:val="001F1F19"/>
    <w:rsid w:val="001F4A3F"/>
    <w:rsid w:val="00201A99"/>
    <w:rsid w:val="00212583"/>
    <w:rsid w:val="00212ECC"/>
    <w:rsid w:val="00213949"/>
    <w:rsid w:val="00214373"/>
    <w:rsid w:val="002364BE"/>
    <w:rsid w:val="00250FB3"/>
    <w:rsid w:val="002520D9"/>
    <w:rsid w:val="00252777"/>
    <w:rsid w:val="00272E4F"/>
    <w:rsid w:val="00296FA1"/>
    <w:rsid w:val="002A3016"/>
    <w:rsid w:val="002A43F5"/>
    <w:rsid w:val="002E6B72"/>
    <w:rsid w:val="002E75A5"/>
    <w:rsid w:val="00311E7A"/>
    <w:rsid w:val="003501D4"/>
    <w:rsid w:val="003649DB"/>
    <w:rsid w:val="00365342"/>
    <w:rsid w:val="003871E2"/>
    <w:rsid w:val="003A47A7"/>
    <w:rsid w:val="003B020E"/>
    <w:rsid w:val="003D7C9D"/>
    <w:rsid w:val="00417056"/>
    <w:rsid w:val="004264A7"/>
    <w:rsid w:val="004B46DE"/>
    <w:rsid w:val="004C7D26"/>
    <w:rsid w:val="004E4A51"/>
    <w:rsid w:val="004F7ABE"/>
    <w:rsid w:val="005300D4"/>
    <w:rsid w:val="0054225E"/>
    <w:rsid w:val="005678D4"/>
    <w:rsid w:val="005852F2"/>
    <w:rsid w:val="005A6386"/>
    <w:rsid w:val="005B2970"/>
    <w:rsid w:val="005B73DD"/>
    <w:rsid w:val="005E6D12"/>
    <w:rsid w:val="00606AD0"/>
    <w:rsid w:val="00623C09"/>
    <w:rsid w:val="006451FB"/>
    <w:rsid w:val="00660ACE"/>
    <w:rsid w:val="00685169"/>
    <w:rsid w:val="006D11C0"/>
    <w:rsid w:val="00706843"/>
    <w:rsid w:val="00735C05"/>
    <w:rsid w:val="00765F71"/>
    <w:rsid w:val="007F3881"/>
    <w:rsid w:val="007F7DB0"/>
    <w:rsid w:val="00853EA4"/>
    <w:rsid w:val="008820B9"/>
    <w:rsid w:val="008C3563"/>
    <w:rsid w:val="008D62CC"/>
    <w:rsid w:val="00900C3E"/>
    <w:rsid w:val="009528D2"/>
    <w:rsid w:val="00971D19"/>
    <w:rsid w:val="009836C0"/>
    <w:rsid w:val="00996FC4"/>
    <w:rsid w:val="009B5678"/>
    <w:rsid w:val="009D298F"/>
    <w:rsid w:val="009D7737"/>
    <w:rsid w:val="009D7E2D"/>
    <w:rsid w:val="009E3107"/>
    <w:rsid w:val="00A00EF3"/>
    <w:rsid w:val="00A30366"/>
    <w:rsid w:val="00A3298C"/>
    <w:rsid w:val="00A40460"/>
    <w:rsid w:val="00AB0376"/>
    <w:rsid w:val="00AD036C"/>
    <w:rsid w:val="00AE7E0E"/>
    <w:rsid w:val="00B25947"/>
    <w:rsid w:val="00B276FC"/>
    <w:rsid w:val="00B3617B"/>
    <w:rsid w:val="00B47512"/>
    <w:rsid w:val="00B92BCA"/>
    <w:rsid w:val="00BA3A5C"/>
    <w:rsid w:val="00BA4D03"/>
    <w:rsid w:val="00BC0965"/>
    <w:rsid w:val="00BD18D3"/>
    <w:rsid w:val="00BD73F4"/>
    <w:rsid w:val="00BE1995"/>
    <w:rsid w:val="00BE37CB"/>
    <w:rsid w:val="00BE6905"/>
    <w:rsid w:val="00C60F40"/>
    <w:rsid w:val="00C62D67"/>
    <w:rsid w:val="00C824C8"/>
    <w:rsid w:val="00CB30DA"/>
    <w:rsid w:val="00CF0FCC"/>
    <w:rsid w:val="00D3114B"/>
    <w:rsid w:val="00D634A1"/>
    <w:rsid w:val="00D707A1"/>
    <w:rsid w:val="00D87DE4"/>
    <w:rsid w:val="00D96DFB"/>
    <w:rsid w:val="00DF56B1"/>
    <w:rsid w:val="00E0536F"/>
    <w:rsid w:val="00E42BDC"/>
    <w:rsid w:val="00E42F14"/>
    <w:rsid w:val="00E56CCF"/>
    <w:rsid w:val="00E83E14"/>
    <w:rsid w:val="00E92481"/>
    <w:rsid w:val="00E95A4E"/>
    <w:rsid w:val="00EA2919"/>
    <w:rsid w:val="00EB65A4"/>
    <w:rsid w:val="00EC5067"/>
    <w:rsid w:val="00EC60EC"/>
    <w:rsid w:val="00EF567B"/>
    <w:rsid w:val="00F02E82"/>
    <w:rsid w:val="00F6268E"/>
    <w:rsid w:val="00F678BF"/>
    <w:rsid w:val="00FA2264"/>
    <w:rsid w:val="00FD4019"/>
    <w:rsid w:val="00FF09CD"/>
    <w:rsid w:val="00FF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2758F0-1EB8-43D8-9F2F-364A1B29D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1F1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3871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A63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A638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520D9"/>
    <w:pPr>
      <w:keepNext/>
      <w:spacing w:after="0" w:line="240" w:lineRule="auto"/>
      <w:jc w:val="center"/>
      <w:outlineLvl w:val="3"/>
    </w:pPr>
    <w:rPr>
      <w:rFonts w:ascii="Times New Roman" w:hAnsi="Times New Roman"/>
      <w:i/>
      <w:vertAlign w:val="superscript"/>
    </w:rPr>
  </w:style>
  <w:style w:type="paragraph" w:styleId="5">
    <w:name w:val="heading 5"/>
    <w:basedOn w:val="a"/>
    <w:next w:val="a"/>
    <w:link w:val="50"/>
    <w:uiPriority w:val="9"/>
    <w:unhideWhenUsed/>
    <w:qFormat/>
    <w:rsid w:val="00D87DE4"/>
    <w:pPr>
      <w:keepNext/>
      <w:keepLines/>
      <w:spacing w:before="480" w:after="0"/>
      <w:jc w:val="center"/>
      <w:outlineLvl w:val="4"/>
    </w:pPr>
    <w:rPr>
      <w:rFonts w:ascii="Times New Roman" w:eastAsia="Times New Roman" w:hAnsi="Times New Roman"/>
      <w:b/>
      <w:bCs/>
      <w:color w:val="FF0000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D87DE4"/>
    <w:pPr>
      <w:keepNext/>
      <w:spacing w:after="0" w:line="240" w:lineRule="auto"/>
      <w:jc w:val="center"/>
      <w:outlineLvl w:val="5"/>
    </w:pPr>
    <w:rPr>
      <w:rFonts w:ascii="Times New Roman" w:hAnsi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uiPriority w:val="99"/>
    <w:rsid w:val="001F1F19"/>
    <w:pPr>
      <w:autoSpaceDE w:val="0"/>
      <w:autoSpaceDN w:val="0"/>
      <w:spacing w:after="0" w:line="240" w:lineRule="auto"/>
      <w:ind w:firstLine="720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1F1F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F1F19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1F1F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F1F19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3871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rmal (Web)"/>
    <w:basedOn w:val="a"/>
    <w:uiPriority w:val="99"/>
    <w:semiHidden/>
    <w:unhideWhenUsed/>
    <w:rsid w:val="000162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16200"/>
  </w:style>
  <w:style w:type="paragraph" w:customStyle="1" w:styleId="Default">
    <w:name w:val="Default"/>
    <w:rsid w:val="002E75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971D19"/>
    <w:pPr>
      <w:ind w:left="720"/>
      <w:contextualSpacing/>
    </w:pPr>
  </w:style>
  <w:style w:type="character" w:styleId="a9">
    <w:name w:val="Hyperlink"/>
    <w:basedOn w:val="a0"/>
    <w:uiPriority w:val="99"/>
    <w:rsid w:val="00C824C8"/>
    <w:rPr>
      <w:rFonts w:cs="Times New Roman"/>
      <w:color w:val="0000FF"/>
      <w:u w:val="single"/>
    </w:rPr>
  </w:style>
  <w:style w:type="paragraph" w:customStyle="1" w:styleId="ConsPlusNormal">
    <w:name w:val="ConsPlusNormal"/>
    <w:rsid w:val="00E42B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A63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A638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OC Heading"/>
    <w:basedOn w:val="1"/>
    <w:next w:val="a"/>
    <w:uiPriority w:val="39"/>
    <w:semiHidden/>
    <w:unhideWhenUsed/>
    <w:qFormat/>
    <w:rsid w:val="005A6386"/>
    <w:pPr>
      <w:outlineLvl w:val="9"/>
    </w:pPr>
  </w:style>
  <w:style w:type="paragraph" w:styleId="31">
    <w:name w:val="toc 3"/>
    <w:basedOn w:val="a"/>
    <w:next w:val="a"/>
    <w:autoRedefine/>
    <w:uiPriority w:val="39"/>
    <w:unhideWhenUsed/>
    <w:rsid w:val="005A6386"/>
    <w:pPr>
      <w:spacing w:after="100"/>
      <w:ind w:left="440"/>
    </w:pPr>
  </w:style>
  <w:style w:type="paragraph" w:styleId="ab">
    <w:name w:val="Balloon Text"/>
    <w:basedOn w:val="a"/>
    <w:link w:val="ac"/>
    <w:uiPriority w:val="99"/>
    <w:semiHidden/>
    <w:unhideWhenUsed/>
    <w:rsid w:val="005A6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A6386"/>
    <w:rPr>
      <w:rFonts w:ascii="Tahoma" w:eastAsia="Calibri" w:hAnsi="Tahoma" w:cs="Tahoma"/>
      <w:sz w:val="16"/>
      <w:szCs w:val="16"/>
    </w:rPr>
  </w:style>
  <w:style w:type="paragraph" w:styleId="11">
    <w:name w:val="toc 1"/>
    <w:basedOn w:val="a"/>
    <w:next w:val="a"/>
    <w:autoRedefine/>
    <w:uiPriority w:val="39"/>
    <w:unhideWhenUsed/>
    <w:rsid w:val="00E83E14"/>
    <w:pPr>
      <w:spacing w:after="100"/>
    </w:pPr>
  </w:style>
  <w:style w:type="character" w:customStyle="1" w:styleId="40">
    <w:name w:val="Заголовок 4 Знак"/>
    <w:basedOn w:val="a0"/>
    <w:link w:val="4"/>
    <w:uiPriority w:val="9"/>
    <w:rsid w:val="002520D9"/>
    <w:rPr>
      <w:rFonts w:ascii="Times New Roman" w:eastAsia="Calibri" w:hAnsi="Times New Roman" w:cs="Times New Roman"/>
      <w:i/>
      <w:vertAlign w:val="superscript"/>
    </w:rPr>
  </w:style>
  <w:style w:type="paragraph" w:customStyle="1" w:styleId="ad">
    <w:name w:val="Нумерованный многоуровневый список"/>
    <w:basedOn w:val="a"/>
    <w:link w:val="ae"/>
    <w:uiPriority w:val="99"/>
    <w:qFormat/>
    <w:rsid w:val="00BC0965"/>
    <w:pPr>
      <w:widowControl w:val="0"/>
      <w:suppressAutoHyphens/>
      <w:spacing w:after="0" w:line="240" w:lineRule="auto"/>
      <w:ind w:left="720" w:firstLine="363"/>
      <w:contextualSpacing/>
      <w:jc w:val="both"/>
    </w:pPr>
    <w:rPr>
      <w:rFonts w:ascii="Times New Roman" w:hAnsi="Times New Roman" w:cstheme="minorBidi"/>
      <w:color w:val="00000A"/>
      <w:sz w:val="24"/>
      <w:szCs w:val="24"/>
      <w:lang w:eastAsia="ru-RU"/>
    </w:rPr>
  </w:style>
  <w:style w:type="character" w:customStyle="1" w:styleId="ae">
    <w:name w:val="Нумерованный многоуровневый список Знак"/>
    <w:basedOn w:val="a0"/>
    <w:link w:val="ad"/>
    <w:uiPriority w:val="99"/>
    <w:locked/>
    <w:rsid w:val="00214373"/>
    <w:rPr>
      <w:rFonts w:ascii="Times New Roman" w:eastAsia="Calibri" w:hAnsi="Times New Roman"/>
      <w:color w:val="00000A"/>
      <w:sz w:val="24"/>
      <w:szCs w:val="24"/>
      <w:lang w:eastAsia="ru-RU"/>
    </w:rPr>
  </w:style>
  <w:style w:type="table" w:customStyle="1" w:styleId="41">
    <w:name w:val="Сетка таблицы4"/>
    <w:basedOn w:val="a1"/>
    <w:uiPriority w:val="99"/>
    <w:rsid w:val="00D87DE4"/>
    <w:pPr>
      <w:spacing w:after="0" w:line="240" w:lineRule="auto"/>
    </w:pPr>
    <w:rPr>
      <w:rFonts w:ascii="Times New Roman" w:eastAsia="Calibri" w:hAnsi="Times New Roman" w:cs="Times New Roman"/>
      <w:kern w:val="2"/>
      <w:sz w:val="20"/>
      <w:szCs w:val="20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uiPriority w:val="99"/>
    <w:rsid w:val="00D87DE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1"/>
    <w:next w:val="af"/>
    <w:uiPriority w:val="99"/>
    <w:rsid w:val="00D87DE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rsid w:val="00D87DE4"/>
    <w:rPr>
      <w:rFonts w:ascii="Times New Roman" w:eastAsia="Times New Roman" w:hAnsi="Times New Roman" w:cs="Times New Roman"/>
      <w:b/>
      <w:bCs/>
      <w:color w:val="FF0000"/>
      <w:lang w:eastAsia="ru-RU"/>
    </w:rPr>
  </w:style>
  <w:style w:type="paragraph" w:styleId="af0">
    <w:name w:val="Body Text Indent"/>
    <w:basedOn w:val="a"/>
    <w:link w:val="af1"/>
    <w:uiPriority w:val="99"/>
    <w:rsid w:val="00D87DE4"/>
    <w:pPr>
      <w:widowControl w:val="0"/>
      <w:suppressAutoHyphens/>
      <w:spacing w:after="120" w:line="240" w:lineRule="auto"/>
      <w:ind w:left="283" w:firstLine="363"/>
      <w:jc w:val="both"/>
    </w:pPr>
    <w:rPr>
      <w:rFonts w:ascii="Times New Roman" w:hAnsi="Times New Roman" w:cstheme="minorBidi"/>
      <w:color w:val="00000A"/>
      <w:sz w:val="24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D87DE4"/>
    <w:rPr>
      <w:rFonts w:ascii="Times New Roman" w:eastAsia="Calibri" w:hAnsi="Times New Roman"/>
      <w:color w:val="00000A"/>
      <w:sz w:val="24"/>
      <w:szCs w:val="24"/>
      <w:lang w:eastAsia="ru-RU"/>
    </w:rPr>
  </w:style>
  <w:style w:type="paragraph" w:styleId="af2">
    <w:name w:val="Plain Text"/>
    <w:basedOn w:val="a"/>
    <w:link w:val="af3"/>
    <w:uiPriority w:val="99"/>
    <w:semiHidden/>
    <w:qFormat/>
    <w:rsid w:val="00D87DE4"/>
    <w:pPr>
      <w:widowControl w:val="0"/>
      <w:suppressAutoHyphens/>
      <w:spacing w:after="0" w:line="240" w:lineRule="auto"/>
      <w:ind w:firstLine="363"/>
      <w:jc w:val="both"/>
    </w:pPr>
    <w:rPr>
      <w:rFonts w:eastAsia="Times New Roman" w:cstheme="minorBidi"/>
      <w:color w:val="00000A"/>
      <w:szCs w:val="21"/>
    </w:rPr>
  </w:style>
  <w:style w:type="character" w:customStyle="1" w:styleId="af3">
    <w:name w:val="Текст Знак"/>
    <w:basedOn w:val="a0"/>
    <w:link w:val="af2"/>
    <w:uiPriority w:val="99"/>
    <w:semiHidden/>
    <w:rsid w:val="00D87DE4"/>
    <w:rPr>
      <w:rFonts w:ascii="Calibri" w:eastAsia="Times New Roman" w:hAnsi="Calibri"/>
      <w:color w:val="00000A"/>
      <w:szCs w:val="21"/>
    </w:rPr>
  </w:style>
  <w:style w:type="paragraph" w:styleId="af4">
    <w:name w:val="footnote text"/>
    <w:basedOn w:val="a"/>
    <w:link w:val="af5"/>
    <w:qFormat/>
    <w:rsid w:val="00D87DE4"/>
    <w:pPr>
      <w:widowControl w:val="0"/>
      <w:suppressAutoHyphens/>
      <w:spacing w:after="0" w:line="240" w:lineRule="auto"/>
    </w:pPr>
    <w:rPr>
      <w:rFonts w:ascii="Times New Roman" w:eastAsia="MS Mincho" w:hAnsi="Times New Roman" w:cstheme="minorBidi"/>
      <w:color w:val="00000A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rsid w:val="00D87DE4"/>
    <w:rPr>
      <w:rFonts w:ascii="Times New Roman" w:eastAsia="MS Mincho" w:hAnsi="Times New Roman"/>
      <w:color w:val="00000A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qFormat/>
    <w:rsid w:val="00D87DE4"/>
    <w:pPr>
      <w:widowControl w:val="0"/>
      <w:suppressAutoHyphens/>
      <w:spacing w:after="120" w:line="480" w:lineRule="auto"/>
    </w:pPr>
    <w:rPr>
      <w:rFonts w:cstheme="minorBidi"/>
      <w:color w:val="00000A"/>
    </w:rPr>
  </w:style>
  <w:style w:type="character" w:customStyle="1" w:styleId="22">
    <w:name w:val="Основной текст 2 Знак"/>
    <w:basedOn w:val="a0"/>
    <w:link w:val="21"/>
    <w:uiPriority w:val="99"/>
    <w:rsid w:val="00D87DE4"/>
    <w:rPr>
      <w:rFonts w:ascii="Calibri" w:eastAsia="Calibri" w:hAnsi="Calibri"/>
      <w:color w:val="00000A"/>
    </w:rPr>
  </w:style>
  <w:style w:type="character" w:customStyle="1" w:styleId="12">
    <w:name w:val="Верхний колонтитул Знак1"/>
    <w:basedOn w:val="a0"/>
    <w:uiPriority w:val="99"/>
    <w:rsid w:val="00D87DE4"/>
    <w:rPr>
      <w:rFonts w:ascii="Calibri" w:eastAsia="Calibri" w:hAnsi="Calibri"/>
      <w:color w:val="00000A"/>
      <w:sz w:val="22"/>
    </w:rPr>
  </w:style>
  <w:style w:type="paragraph" w:customStyle="1" w:styleId="13">
    <w:name w:val="Нижний колонтитул1"/>
    <w:basedOn w:val="a"/>
    <w:uiPriority w:val="99"/>
    <w:qFormat/>
    <w:rsid w:val="00D87DE4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 w:cstheme="minorBidi"/>
      <w:color w:val="00000A"/>
      <w:sz w:val="24"/>
      <w:szCs w:val="24"/>
      <w:lang w:eastAsia="ar-SA"/>
    </w:rPr>
  </w:style>
  <w:style w:type="paragraph" w:customStyle="1" w:styleId="14">
    <w:name w:val="Заголовок 1 с нумерацией"/>
    <w:basedOn w:val="a"/>
    <w:uiPriority w:val="99"/>
    <w:qFormat/>
    <w:rsid w:val="00D87DE4"/>
    <w:pPr>
      <w:keepNext/>
      <w:widowControl w:val="0"/>
      <w:suppressAutoHyphens/>
      <w:spacing w:before="240" w:after="60" w:line="240" w:lineRule="auto"/>
      <w:jc w:val="both"/>
      <w:outlineLvl w:val="0"/>
    </w:pPr>
    <w:rPr>
      <w:rFonts w:ascii="Verdana" w:hAnsi="Verdana" w:cstheme="minorBidi"/>
      <w:b/>
      <w:bCs/>
      <w:color w:val="00000A"/>
      <w:kern w:val="2"/>
      <w:sz w:val="24"/>
      <w:szCs w:val="32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D87DE4"/>
    <w:rPr>
      <w:rFonts w:ascii="Times New Roman" w:eastAsia="Calibri" w:hAnsi="Times New Roman"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98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F76796F587D25AA7439FAA4B8525A5357750AFA1BF855C5BF9E7xBe6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4DF6035BBD7DA9979E500C09F4EF8A9FB228B1AAF2BAA8F7B41AD50mBr6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DE302B-B0D2-4AE8-A675-9609A71D8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15</Pages>
  <Words>6764</Words>
  <Characters>38555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45229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msmsu</dc:creator>
  <cp:lastModifiedBy>ОХТЕРЛОНЕ Денис Александрович</cp:lastModifiedBy>
  <cp:revision>10</cp:revision>
  <cp:lastPrinted>2015-11-23T12:40:00Z</cp:lastPrinted>
  <dcterms:created xsi:type="dcterms:W3CDTF">2019-09-23T11:55:00Z</dcterms:created>
  <dcterms:modified xsi:type="dcterms:W3CDTF">2019-12-05T14:37:00Z</dcterms:modified>
</cp:coreProperties>
</file>